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A3E2" w14:textId="77777777" w:rsidR="0064344C" w:rsidRDefault="0064344C" w:rsidP="0064344C">
      <w:pPr>
        <w:spacing w:after="0" w:line="240" w:lineRule="auto"/>
        <w:jc w:val="center"/>
        <w:rPr>
          <w:b/>
          <w:color w:val="0F243E" w:themeColor="text2" w:themeShade="80"/>
          <w:sz w:val="36"/>
          <w:szCs w:val="36"/>
        </w:rPr>
      </w:pPr>
      <w:r w:rsidRPr="00E917E8">
        <w:rPr>
          <w:b/>
          <w:color w:val="0F243E" w:themeColor="text2" w:themeShade="80"/>
          <w:sz w:val="36"/>
          <w:szCs w:val="36"/>
        </w:rPr>
        <w:t>Impactful Resilient Infrastructure Science and Engineering</w:t>
      </w:r>
    </w:p>
    <w:p w14:paraId="3EA01681" w14:textId="77777777" w:rsidR="0064344C" w:rsidRDefault="0064344C" w:rsidP="0064344C">
      <w:pPr>
        <w:spacing w:after="0" w:line="240" w:lineRule="auto"/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color w:val="0F243E" w:themeColor="text2" w:themeShade="80"/>
          <w:sz w:val="36"/>
          <w:szCs w:val="36"/>
        </w:rPr>
        <w:t>(IRISE)</w:t>
      </w:r>
    </w:p>
    <w:p w14:paraId="1E8C2104" w14:textId="19E9CEFA" w:rsidR="0064344C" w:rsidRDefault="00B63F12" w:rsidP="0064344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Summarized </w:t>
      </w:r>
      <w:r w:rsidR="0064344C">
        <w:rPr>
          <w:b/>
          <w:sz w:val="36"/>
          <w:szCs w:val="36"/>
        </w:rPr>
        <w:t>Project Scope of Work</w:t>
      </w:r>
    </w:p>
    <w:p w14:paraId="00DB5B3E" w14:textId="77777777" w:rsidR="0064344C" w:rsidRPr="00E917E8" w:rsidRDefault="0064344C" w:rsidP="0064344C">
      <w:pPr>
        <w:spacing w:after="0" w:line="240" w:lineRule="auto"/>
        <w:jc w:val="center"/>
        <w:rPr>
          <w:b/>
          <w:sz w:val="32"/>
          <w:szCs w:val="32"/>
        </w:rPr>
      </w:pPr>
      <w:r w:rsidRPr="00E917E8">
        <w:rPr>
          <w:b/>
          <w:sz w:val="32"/>
          <w:szCs w:val="32"/>
        </w:rPr>
        <w:t>(FY 20</w:t>
      </w:r>
      <w:r>
        <w:rPr>
          <w:b/>
          <w:sz w:val="32"/>
          <w:szCs w:val="32"/>
        </w:rPr>
        <w:t>22</w:t>
      </w:r>
      <w:r w:rsidRPr="00E917E8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23</w:t>
      </w:r>
      <w:r w:rsidRPr="00E917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(IRISE Year 5) Annual Work </w:t>
      </w:r>
      <w:r w:rsidRPr="00E917E8">
        <w:rPr>
          <w:b/>
          <w:sz w:val="32"/>
          <w:szCs w:val="32"/>
        </w:rPr>
        <w:t>Program)</w:t>
      </w:r>
    </w:p>
    <w:p w14:paraId="77115F3B" w14:textId="77777777" w:rsidR="00414F4D" w:rsidRDefault="00414F4D" w:rsidP="00884552">
      <w:pPr>
        <w:rPr>
          <w:u w:val="single"/>
        </w:rPr>
      </w:pPr>
    </w:p>
    <w:p w14:paraId="5068A1A3" w14:textId="77777777" w:rsidR="00B63F12" w:rsidRDefault="00B63F12" w:rsidP="0064344C">
      <w:pPr>
        <w:rPr>
          <w:b/>
        </w:rPr>
      </w:pPr>
    </w:p>
    <w:p w14:paraId="77837B02" w14:textId="6B6D0513" w:rsidR="002570C3" w:rsidRPr="00797E2E" w:rsidRDefault="00414F4D" w:rsidP="0064344C">
      <w:r w:rsidRPr="00FC6D7E">
        <w:rPr>
          <w:b/>
        </w:rPr>
        <w:t>Project Title</w:t>
      </w:r>
      <w:r w:rsidRPr="00D11F74">
        <w:rPr>
          <w:b/>
        </w:rPr>
        <w:t>:</w:t>
      </w:r>
      <w:r w:rsidRPr="00D11F74">
        <w:t xml:space="preserve"> </w:t>
      </w:r>
      <w:r w:rsidR="0064344C" w:rsidRPr="00D11F74">
        <w:t xml:space="preserve">Developing </w:t>
      </w:r>
      <w:r w:rsidR="00230B31">
        <w:t>Lightweight</w:t>
      </w:r>
      <w:r w:rsidR="0064344C" w:rsidRPr="00D11F74">
        <w:t xml:space="preserve"> and </w:t>
      </w:r>
      <w:r w:rsidR="00D11F74" w:rsidRPr="00D11F74">
        <w:t>H</w:t>
      </w:r>
      <w:r w:rsidR="0064344C" w:rsidRPr="00D11F74">
        <w:t>igh-</w:t>
      </w:r>
      <w:r w:rsidR="00B2093A">
        <w:t>P</w:t>
      </w:r>
      <w:r w:rsidR="00B2093A" w:rsidRPr="00D11F74">
        <w:t xml:space="preserve">erformance </w:t>
      </w:r>
      <w:r w:rsidR="00D11F74" w:rsidRPr="00D11F74">
        <w:t>M</w:t>
      </w:r>
      <w:r w:rsidR="0064344C" w:rsidRPr="00D11F74">
        <w:t xml:space="preserve">etamaterial </w:t>
      </w:r>
      <w:r w:rsidR="00D11F74" w:rsidRPr="00D11F74">
        <w:t>C</w:t>
      </w:r>
      <w:r w:rsidR="0064344C" w:rsidRPr="00D11F74">
        <w:t>oncrete</w:t>
      </w:r>
    </w:p>
    <w:p w14:paraId="70B2106F" w14:textId="0A12FF28" w:rsidR="00414F4D" w:rsidRDefault="00414F4D" w:rsidP="00884552">
      <w:r w:rsidRPr="00FC6D7E">
        <w:rPr>
          <w:b/>
        </w:rPr>
        <w:t>Person Submitting Proposal:</w:t>
      </w:r>
      <w:r>
        <w:t xml:space="preserve">  </w:t>
      </w:r>
      <w:r w:rsidR="008160D2" w:rsidRPr="008160D2">
        <w:t>Amir H. Alavi</w:t>
      </w:r>
    </w:p>
    <w:p w14:paraId="15D345B9" w14:textId="77777777" w:rsidR="002570C3" w:rsidRPr="00906491" w:rsidRDefault="002570C3" w:rsidP="00884552">
      <w:pPr>
        <w:rPr>
          <w:i/>
        </w:rPr>
      </w:pPr>
    </w:p>
    <w:p w14:paraId="3B18BB01" w14:textId="08699318" w:rsidR="00210C29" w:rsidRDefault="00414F4D" w:rsidP="00884552">
      <w:r w:rsidRPr="00FC6D7E">
        <w:rPr>
          <w:b/>
        </w:rPr>
        <w:t>Proposed Fund</w:t>
      </w:r>
      <w:r w:rsidR="00FC6D7E">
        <w:rPr>
          <w:b/>
        </w:rPr>
        <w:t>ing</w:t>
      </w:r>
      <w:r w:rsidRPr="00FC6D7E">
        <w:rPr>
          <w:b/>
        </w:rPr>
        <w:t xml:space="preserve"> Period:</w:t>
      </w:r>
      <w:r>
        <w:t xml:space="preserve"> </w:t>
      </w:r>
      <w:r w:rsidR="00C2356C">
        <w:t>10</w:t>
      </w:r>
      <w:r w:rsidR="008160D2" w:rsidRPr="008160D2">
        <w:t>/01/20</w:t>
      </w:r>
      <w:r w:rsidR="00944D0C">
        <w:t>2</w:t>
      </w:r>
      <w:r w:rsidR="0064344C">
        <w:t>2</w:t>
      </w:r>
      <w:r w:rsidR="008160D2" w:rsidRPr="008160D2">
        <w:t xml:space="preserve"> - </w:t>
      </w:r>
      <w:bookmarkStart w:id="0" w:name="_Hlk8383914"/>
      <w:r w:rsidR="008160D2" w:rsidRPr="008160D2">
        <w:t>0</w:t>
      </w:r>
      <w:r w:rsidR="00C2356C">
        <w:t>9</w:t>
      </w:r>
      <w:r w:rsidR="008160D2" w:rsidRPr="008160D2">
        <w:t>/3</w:t>
      </w:r>
      <w:r w:rsidR="00546CC4">
        <w:t>0</w:t>
      </w:r>
      <w:r w:rsidR="008160D2" w:rsidRPr="008160D2">
        <w:t>/202</w:t>
      </w:r>
      <w:bookmarkEnd w:id="0"/>
      <w:r w:rsidR="0064344C">
        <w:t>4</w:t>
      </w:r>
    </w:p>
    <w:p w14:paraId="14E663C0" w14:textId="77777777" w:rsidR="002570C3" w:rsidRDefault="002570C3" w:rsidP="00884552"/>
    <w:p w14:paraId="5F6FADC6" w14:textId="0B11D5B3" w:rsidR="00414F4D" w:rsidRDefault="00FC6D7E" w:rsidP="00884552">
      <w:r w:rsidRPr="00FC6D7E">
        <w:rPr>
          <w:b/>
        </w:rPr>
        <w:t>Project Duration:</w:t>
      </w:r>
      <w:r>
        <w:t xml:space="preserve">  </w:t>
      </w:r>
      <w:r w:rsidR="008160D2">
        <w:t>2</w:t>
      </w:r>
      <w:r w:rsidR="00C2356C">
        <w:t>4</w:t>
      </w:r>
      <w:r w:rsidR="001373D7">
        <w:t xml:space="preserve"> months</w:t>
      </w:r>
    </w:p>
    <w:p w14:paraId="5123214B" w14:textId="77777777" w:rsidR="00F62ED5" w:rsidRDefault="00F62ED5" w:rsidP="00884552">
      <w:pPr>
        <w:rPr>
          <w:b/>
        </w:rPr>
      </w:pPr>
    </w:p>
    <w:p w14:paraId="04C5AB32" w14:textId="77777777" w:rsidR="00414F4D" w:rsidRDefault="00414F4D" w:rsidP="00884552"/>
    <w:p w14:paraId="2E455762" w14:textId="77777777" w:rsidR="00414F4D" w:rsidRDefault="00414F4D" w:rsidP="00884552">
      <w:pPr>
        <w:rPr>
          <w:u w:val="single"/>
        </w:rPr>
      </w:pPr>
    </w:p>
    <w:p w14:paraId="3536299D" w14:textId="77777777" w:rsidR="00414F4D" w:rsidRDefault="00414F4D">
      <w:pPr>
        <w:rPr>
          <w:u w:val="single"/>
        </w:rPr>
      </w:pPr>
      <w:r>
        <w:rPr>
          <w:u w:val="single"/>
        </w:rPr>
        <w:br w:type="page"/>
      </w:r>
    </w:p>
    <w:p w14:paraId="79E72BCC" w14:textId="2A88B727" w:rsidR="00884552" w:rsidRPr="000A5732" w:rsidRDefault="00884552" w:rsidP="00884552">
      <w:pPr>
        <w:rPr>
          <w:rFonts w:ascii="Calibri" w:hAnsi="Calibri" w:cs="Calibri"/>
          <w:b/>
        </w:rPr>
      </w:pPr>
      <w:r w:rsidRPr="000A5732">
        <w:rPr>
          <w:rFonts w:ascii="Calibri" w:hAnsi="Calibri" w:cs="Calibri"/>
          <w:b/>
        </w:rPr>
        <w:lastRenderedPageBreak/>
        <w:t>Project Title:</w:t>
      </w:r>
      <w:r w:rsidR="00906491" w:rsidRPr="000A5732">
        <w:rPr>
          <w:rFonts w:ascii="Calibri" w:hAnsi="Calibri" w:cs="Calibri"/>
          <w:b/>
        </w:rPr>
        <w:t xml:space="preserve"> </w:t>
      </w:r>
      <w:r w:rsidR="00D11F74" w:rsidRPr="00D11F74">
        <w:rPr>
          <w:rFonts w:ascii="Calibri" w:hAnsi="Calibri" w:cs="Calibri"/>
        </w:rPr>
        <w:t xml:space="preserve">Developing </w:t>
      </w:r>
      <w:r w:rsidR="00230B31">
        <w:rPr>
          <w:rFonts w:ascii="Calibri" w:hAnsi="Calibri" w:cs="Calibri"/>
        </w:rPr>
        <w:t>Lightweight</w:t>
      </w:r>
      <w:r w:rsidR="00D11F74" w:rsidRPr="00D11F74">
        <w:rPr>
          <w:rFonts w:ascii="Calibri" w:hAnsi="Calibri" w:cs="Calibri"/>
        </w:rPr>
        <w:t xml:space="preserve"> and High-</w:t>
      </w:r>
      <w:r w:rsidR="00B2093A">
        <w:rPr>
          <w:rFonts w:ascii="Calibri" w:hAnsi="Calibri" w:cs="Calibri"/>
        </w:rPr>
        <w:t>P</w:t>
      </w:r>
      <w:r w:rsidR="00B2093A" w:rsidRPr="00D11F74">
        <w:rPr>
          <w:rFonts w:ascii="Calibri" w:hAnsi="Calibri" w:cs="Calibri"/>
        </w:rPr>
        <w:t xml:space="preserve">erformance </w:t>
      </w:r>
      <w:r w:rsidR="00D11F74" w:rsidRPr="00D11F74">
        <w:rPr>
          <w:rFonts w:ascii="Calibri" w:hAnsi="Calibri" w:cs="Calibri"/>
        </w:rPr>
        <w:t>Metamaterial Concrete</w:t>
      </w:r>
    </w:p>
    <w:p w14:paraId="6A714D3E" w14:textId="5708D758" w:rsidR="00A30A6F" w:rsidRPr="000A5732" w:rsidRDefault="00112C67" w:rsidP="00A30A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0A5732">
        <w:rPr>
          <w:rFonts w:ascii="Calibri" w:hAnsi="Calibri" w:cs="Calibri"/>
          <w:b/>
        </w:rPr>
        <w:t xml:space="preserve">Project </w:t>
      </w:r>
      <w:r w:rsidR="00A30A6F" w:rsidRPr="000A5732">
        <w:rPr>
          <w:rFonts w:ascii="Calibri" w:hAnsi="Calibri" w:cs="Calibri"/>
          <w:b/>
        </w:rPr>
        <w:t xml:space="preserve">Objectives: </w:t>
      </w:r>
    </w:p>
    <w:p w14:paraId="59B72025" w14:textId="0034E345" w:rsidR="00112C67" w:rsidRPr="000A5732" w:rsidRDefault="00026DF1" w:rsidP="0011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overarching goal is to</w:t>
      </w:r>
      <w:r w:rsidR="004A3246" w:rsidRPr="004A3246">
        <w:rPr>
          <w:rFonts w:ascii="Calibri" w:hAnsi="Calibri" w:cs="Calibri"/>
          <w:bCs/>
        </w:rPr>
        <w:t xml:space="preserve"> develop </w:t>
      </w:r>
      <w:r w:rsidR="004A3246">
        <w:rPr>
          <w:rFonts w:ascii="Calibri" w:hAnsi="Calibri" w:cs="Calibri"/>
          <w:bCs/>
        </w:rPr>
        <w:t>a</w:t>
      </w:r>
      <w:r w:rsidR="004A3246" w:rsidRPr="000A5732">
        <w:rPr>
          <w:rFonts w:ascii="Calibri" w:hAnsi="Calibri" w:cs="Calibri"/>
          <w:bCs/>
        </w:rPr>
        <w:t xml:space="preserve"> </w:t>
      </w:r>
      <w:r w:rsidR="00A30A6F" w:rsidRPr="000A5732">
        <w:rPr>
          <w:rFonts w:ascii="Calibri" w:hAnsi="Calibri" w:cs="Calibri"/>
          <w:bCs/>
        </w:rPr>
        <w:t xml:space="preserve">metamaterial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</w:rPr>
        <w:t>ightweight</w:t>
      </w:r>
      <w:r w:rsidRPr="000A5732">
        <w:rPr>
          <w:rFonts w:ascii="Calibri" w:hAnsi="Calibri" w:cs="Calibri"/>
        </w:rPr>
        <w:t xml:space="preserve"> concrete (LWC)</w:t>
      </w:r>
      <w:r w:rsidR="00A30A6F" w:rsidRPr="000A5732">
        <w:rPr>
          <w:rFonts w:ascii="Calibri" w:hAnsi="Calibri" w:cs="Calibri"/>
          <w:bCs/>
        </w:rPr>
        <w:t xml:space="preserve"> technology</w:t>
      </w:r>
      <w:r>
        <w:rPr>
          <w:rFonts w:ascii="Calibri" w:hAnsi="Calibri" w:cs="Calibri"/>
          <w:bCs/>
        </w:rPr>
        <w:t xml:space="preserve">. This </w:t>
      </w:r>
      <w:r w:rsidRPr="000A5732">
        <w:rPr>
          <w:rFonts w:ascii="Calibri" w:hAnsi="Calibri" w:cs="Calibri"/>
          <w:bCs/>
        </w:rPr>
        <w:t>technology</w:t>
      </w:r>
      <w:r>
        <w:rPr>
          <w:rFonts w:ascii="Calibri" w:hAnsi="Calibri" w:cs="Calibri"/>
          <w:bCs/>
        </w:rPr>
        <w:t xml:space="preserve"> will enable </w:t>
      </w:r>
      <w:r w:rsidR="00A30A6F" w:rsidRPr="000A5732">
        <w:rPr>
          <w:rFonts w:ascii="Calibri" w:hAnsi="Calibri" w:cs="Calibri"/>
          <w:bCs/>
        </w:rPr>
        <w:t>fabricat</w:t>
      </w:r>
      <w:r>
        <w:rPr>
          <w:rFonts w:ascii="Calibri" w:hAnsi="Calibri" w:cs="Calibri"/>
          <w:bCs/>
        </w:rPr>
        <w:t xml:space="preserve">ing </w:t>
      </w:r>
      <w:r w:rsidR="00A30A6F" w:rsidRPr="000A5732">
        <w:rPr>
          <w:rFonts w:ascii="Calibri" w:hAnsi="Calibri" w:cs="Calibri"/>
          <w:bCs/>
        </w:rPr>
        <w:t>lightweight and high-performance structural elements</w:t>
      </w:r>
      <w:r w:rsidR="004A3246">
        <w:rPr>
          <w:rFonts w:ascii="Calibri" w:hAnsi="Calibri" w:cs="Calibri"/>
          <w:bCs/>
        </w:rPr>
        <w:t xml:space="preserve">, </w:t>
      </w:r>
      <w:r w:rsidR="00A30A6F" w:rsidRPr="000A5732">
        <w:rPr>
          <w:rFonts w:ascii="Calibri" w:hAnsi="Calibri" w:cs="Calibri"/>
          <w:bCs/>
        </w:rPr>
        <w:t>with potential applications for pavement systems, bridge decks, and prefabricated bridge elements. A metamaterial LWC specimen can offer superior mechanical properties, such as</w:t>
      </w:r>
      <w:r w:rsidR="004A3246" w:rsidRPr="004A3246">
        <w:t xml:space="preserve"> </w:t>
      </w:r>
      <w:r w:rsidR="004A3246" w:rsidRPr="004A3246">
        <w:rPr>
          <w:rFonts w:ascii="Calibri" w:hAnsi="Calibri" w:cs="Calibri"/>
          <w:bCs/>
        </w:rPr>
        <w:t xml:space="preserve">high </w:t>
      </w:r>
      <w:r w:rsidR="00112C67" w:rsidRPr="000A5732">
        <w:rPr>
          <w:rFonts w:ascii="Calibri" w:hAnsi="Calibri" w:cs="Calibri"/>
          <w:bCs/>
        </w:rPr>
        <w:t xml:space="preserve">strength-to-weight ratio and </w:t>
      </w:r>
      <w:r w:rsidR="00A30A6F" w:rsidRPr="000A5732">
        <w:rPr>
          <w:rFonts w:ascii="Calibri" w:hAnsi="Calibri" w:cs="Calibri"/>
          <w:bCs/>
        </w:rPr>
        <w:t xml:space="preserve">high stiffness. These properties </w:t>
      </w:r>
      <w:r w:rsidR="00112C67" w:rsidRPr="000A5732">
        <w:rPr>
          <w:rFonts w:ascii="Calibri" w:hAnsi="Calibri" w:cs="Calibri"/>
          <w:bCs/>
        </w:rPr>
        <w:t xml:space="preserve">will </w:t>
      </w:r>
      <w:r w:rsidR="00A30A6F" w:rsidRPr="000A5732">
        <w:rPr>
          <w:rFonts w:ascii="Calibri" w:hAnsi="Calibri" w:cs="Calibri"/>
          <w:bCs/>
        </w:rPr>
        <w:t xml:space="preserve">be achieved </w:t>
      </w:r>
      <w:r w:rsidR="004A3246" w:rsidRPr="004A3246">
        <w:rPr>
          <w:rFonts w:ascii="Calibri" w:hAnsi="Calibri" w:cs="Calibri"/>
          <w:bCs/>
        </w:rPr>
        <w:t>by utilizing mechanical metamaterials in the design of LWC systems.</w:t>
      </w:r>
    </w:p>
    <w:p w14:paraId="489125C2" w14:textId="0822D94D" w:rsidR="004B4872" w:rsidRPr="000A5732" w:rsidRDefault="004B4872" w:rsidP="00112C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14:paraId="099DD25A" w14:textId="1F4EFFF0" w:rsidR="007955B8" w:rsidRPr="000A5732" w:rsidRDefault="00884552" w:rsidP="003F04EE">
      <w:pPr>
        <w:tabs>
          <w:tab w:val="left" w:pos="2175"/>
        </w:tabs>
        <w:spacing w:after="0"/>
        <w:rPr>
          <w:rFonts w:ascii="Calibri" w:hAnsi="Calibri" w:cs="Calibri"/>
        </w:rPr>
      </w:pPr>
      <w:r w:rsidRPr="000A5732">
        <w:rPr>
          <w:rFonts w:ascii="Calibri" w:hAnsi="Calibri" w:cs="Calibri"/>
          <w:b/>
        </w:rPr>
        <w:t>Project Scope:</w:t>
      </w:r>
      <w:r w:rsidR="007955B8" w:rsidRPr="000A5732">
        <w:rPr>
          <w:rFonts w:ascii="Calibri" w:hAnsi="Calibri" w:cs="Calibri"/>
        </w:rPr>
        <w:t xml:space="preserve"> </w:t>
      </w:r>
    </w:p>
    <w:p w14:paraId="0543195A" w14:textId="3CB1AE2F" w:rsidR="0065790D" w:rsidRDefault="00B50899" w:rsidP="00B10377">
      <w:pPr>
        <w:spacing w:after="160" w:line="259" w:lineRule="auto"/>
        <w:jc w:val="both"/>
        <w:rPr>
          <w:rFonts w:ascii="Calibri" w:hAnsi="Calibri" w:cs="Calibri"/>
          <w:bCs/>
        </w:rPr>
      </w:pPr>
      <w:r w:rsidRPr="00B50899">
        <w:rPr>
          <w:rFonts w:ascii="Calibri" w:eastAsia="Calibri" w:hAnsi="Calibri" w:cs="Calibri"/>
        </w:rPr>
        <w:t xml:space="preserve">We propose to develop </w:t>
      </w:r>
      <w:r w:rsidRPr="000A5732">
        <w:rPr>
          <w:rFonts w:ascii="Calibri" w:eastAsia="Calibri" w:hAnsi="Calibri" w:cs="Calibri"/>
        </w:rPr>
        <w:t xml:space="preserve">a suite of </w:t>
      </w:r>
      <w:r w:rsidRPr="000A5732">
        <w:rPr>
          <w:rFonts w:ascii="Calibri" w:hAnsi="Calibri" w:cs="Calibri"/>
          <w:bCs/>
        </w:rPr>
        <w:t>metamaterial LWC</w:t>
      </w:r>
      <w:r w:rsidRPr="000A5732">
        <w:rPr>
          <w:rFonts w:ascii="Calibri" w:eastAsia="Calibri" w:hAnsi="Calibri" w:cs="Calibri"/>
        </w:rPr>
        <w:t xml:space="preserve"> systems </w:t>
      </w:r>
      <w:r w:rsidRPr="00B50899">
        <w:rPr>
          <w:rFonts w:ascii="Calibri" w:eastAsia="Calibri" w:hAnsi="Calibri" w:cs="Calibri"/>
        </w:rPr>
        <w:t xml:space="preserve">with </w:t>
      </w:r>
      <w:r w:rsidRPr="000A5732">
        <w:rPr>
          <w:rFonts w:ascii="Calibri" w:hAnsi="Calibri" w:cs="Calibri"/>
        </w:rPr>
        <w:t xml:space="preserve">tunable </w:t>
      </w:r>
      <w:r w:rsidRPr="000A5732">
        <w:rPr>
          <w:rFonts w:ascii="Calibri" w:hAnsi="Calibri" w:cs="Calibri"/>
          <w:bCs/>
        </w:rPr>
        <w:t xml:space="preserve">compressive </w:t>
      </w:r>
      <w:r w:rsidRPr="000A5732">
        <w:rPr>
          <w:rFonts w:ascii="Calibri" w:hAnsi="Calibri" w:cs="Calibri"/>
        </w:rPr>
        <w:t xml:space="preserve">strength and ductility. </w:t>
      </w:r>
      <w:r w:rsidR="006D1DE9" w:rsidRPr="000A5732">
        <w:rPr>
          <w:rFonts w:ascii="Calibri" w:hAnsi="Calibri" w:cs="Calibri"/>
        </w:rPr>
        <w:t xml:space="preserve">The </w:t>
      </w:r>
      <w:r w:rsidR="006D1DE9" w:rsidRPr="000A5732">
        <w:rPr>
          <w:rFonts w:ascii="Calibri" w:hAnsi="Calibri" w:cs="Calibri"/>
          <w:bCs/>
        </w:rPr>
        <w:t>metamaterial LWC</w:t>
      </w:r>
      <w:r w:rsidR="005C5E70">
        <w:rPr>
          <w:rFonts w:ascii="Calibri" w:hAnsi="Calibri" w:cs="Calibri"/>
          <w:bCs/>
        </w:rPr>
        <w:t xml:space="preserve"> </w:t>
      </w:r>
      <w:r w:rsidR="00B10377">
        <w:rPr>
          <w:rFonts w:ascii="Calibri" w:hAnsi="Calibri" w:cs="Calibri"/>
          <w:bCs/>
        </w:rPr>
        <w:t>design approach</w:t>
      </w:r>
      <w:r w:rsidR="006D1DE9" w:rsidRPr="000A5732">
        <w:rPr>
          <w:rFonts w:ascii="Calibri" w:hAnsi="Calibri" w:cs="Calibri"/>
          <w:bCs/>
        </w:rPr>
        <w:t xml:space="preserve"> </w:t>
      </w:r>
      <w:r w:rsidR="004A3246" w:rsidRPr="004A3246">
        <w:rPr>
          <w:rFonts w:ascii="Calibri" w:hAnsi="Calibri" w:cs="Calibri"/>
          <w:bCs/>
        </w:rPr>
        <w:t>may</w:t>
      </w:r>
      <w:r w:rsidR="004A3246" w:rsidRPr="004A3246" w:rsidDel="004A3246">
        <w:rPr>
          <w:rFonts w:ascii="Calibri" w:hAnsi="Calibri" w:cs="Calibri"/>
          <w:bCs/>
        </w:rPr>
        <w:t xml:space="preserve"> </w:t>
      </w:r>
      <w:r w:rsidR="006D1DE9" w:rsidRPr="000A5732">
        <w:rPr>
          <w:rFonts w:ascii="Calibri" w:hAnsi="Calibri" w:cs="Calibri"/>
          <w:bCs/>
        </w:rPr>
        <w:t xml:space="preserve">be the </w:t>
      </w:r>
      <w:r w:rsidR="006D1DE9" w:rsidRPr="000A5732">
        <w:rPr>
          <w:rFonts w:ascii="Calibri" w:hAnsi="Calibri" w:cs="Calibri"/>
        </w:rPr>
        <w:t xml:space="preserve">next technological revolution in this </w:t>
      </w:r>
      <w:r w:rsidR="004A3246" w:rsidRPr="004A3246">
        <w:rPr>
          <w:rFonts w:ascii="Calibri" w:hAnsi="Calibri" w:cs="Calibri"/>
        </w:rPr>
        <w:t>area</w:t>
      </w:r>
      <w:r w:rsidR="004A3246">
        <w:rPr>
          <w:rFonts w:ascii="Calibri" w:hAnsi="Calibri" w:cs="Calibri"/>
        </w:rPr>
        <w:t xml:space="preserve">, </w:t>
      </w:r>
      <w:r w:rsidR="005C5E70">
        <w:rPr>
          <w:rFonts w:ascii="Calibri" w:hAnsi="Calibri" w:cs="Calibri"/>
        </w:rPr>
        <w:t xml:space="preserve">because it enables </w:t>
      </w:r>
      <w:r w:rsidR="004A3246" w:rsidRPr="004A3246">
        <w:rPr>
          <w:rFonts w:ascii="Calibri" w:hAnsi="Calibri" w:cs="Calibri"/>
        </w:rPr>
        <w:t>the creation of LWC with atypical mechanical properties.</w:t>
      </w:r>
      <w:r w:rsidR="004A3246">
        <w:rPr>
          <w:rFonts w:ascii="Calibri" w:hAnsi="Calibri" w:cs="Calibri"/>
        </w:rPr>
        <w:t xml:space="preserve"> </w:t>
      </w:r>
      <w:r w:rsidR="005C5E70">
        <w:rPr>
          <w:rFonts w:ascii="Calibri" w:hAnsi="Calibri" w:cs="Calibri"/>
        </w:rPr>
        <w:t>This goal can be achieved</w:t>
      </w:r>
      <w:r w:rsidR="006D1DE9" w:rsidRPr="000A5732">
        <w:rPr>
          <w:rFonts w:ascii="Calibri" w:hAnsi="Calibri" w:cs="Calibri"/>
        </w:rPr>
        <w:t xml:space="preserve"> via rational architectural design </w:t>
      </w:r>
      <w:r w:rsidR="006D1DE9" w:rsidRPr="000A5732">
        <w:rPr>
          <w:rFonts w:ascii="Calibri" w:hAnsi="Calibri" w:cs="Calibri"/>
          <w:bCs/>
        </w:rPr>
        <w:t xml:space="preserve">of the </w:t>
      </w:r>
      <w:r w:rsidR="005C5E70" w:rsidRPr="000A5732">
        <w:rPr>
          <w:rFonts w:ascii="Calibri" w:hAnsi="Calibri" w:cs="Calibri"/>
          <w:bCs/>
        </w:rPr>
        <w:t>LWC</w:t>
      </w:r>
      <w:r w:rsidR="005C5E70">
        <w:rPr>
          <w:rFonts w:ascii="Calibri" w:hAnsi="Calibri" w:cs="Calibri"/>
          <w:bCs/>
        </w:rPr>
        <w:t xml:space="preserve"> </w:t>
      </w:r>
      <w:r w:rsidR="006D1DE9" w:rsidRPr="000A5732">
        <w:rPr>
          <w:rFonts w:ascii="Calibri" w:hAnsi="Calibri" w:cs="Calibri"/>
          <w:bCs/>
        </w:rPr>
        <w:t>structure</w:t>
      </w:r>
      <w:r w:rsidR="005C165C" w:rsidRPr="000A5732">
        <w:rPr>
          <w:rFonts w:ascii="Calibri" w:hAnsi="Calibri" w:cs="Calibri"/>
          <w:bCs/>
        </w:rPr>
        <w:t xml:space="preserve"> and embedded </w:t>
      </w:r>
      <w:r w:rsidR="00B10377">
        <w:rPr>
          <w:rFonts w:ascii="Calibri" w:hAnsi="Calibri" w:cs="Calibri"/>
          <w:bCs/>
        </w:rPr>
        <w:t xml:space="preserve">3D </w:t>
      </w:r>
      <w:r w:rsidR="005C165C" w:rsidRPr="000A5732">
        <w:rPr>
          <w:rFonts w:ascii="Calibri" w:hAnsi="Calibri" w:cs="Calibri"/>
          <w:bCs/>
        </w:rPr>
        <w:t>reinforcements</w:t>
      </w:r>
      <w:r w:rsidR="004A3246">
        <w:rPr>
          <w:rFonts w:ascii="Calibri" w:hAnsi="Calibri" w:cs="Calibri"/>
          <w:bCs/>
        </w:rPr>
        <w:t>,</w:t>
      </w:r>
      <w:r w:rsidR="006D1DE9" w:rsidRPr="000A5732">
        <w:rPr>
          <w:rFonts w:ascii="Calibri" w:hAnsi="Calibri" w:cs="Calibri"/>
          <w:bCs/>
        </w:rPr>
        <w:t xml:space="preserve"> </w:t>
      </w:r>
      <w:r w:rsidR="00B10377" w:rsidRPr="00B10377">
        <w:rPr>
          <w:rFonts w:ascii="Calibri" w:hAnsi="Calibri" w:cs="Calibri"/>
          <w:bCs/>
        </w:rPr>
        <w:t xml:space="preserve">instead of </w:t>
      </w:r>
      <w:r w:rsidR="004A3246" w:rsidRPr="004A3246">
        <w:rPr>
          <w:rFonts w:ascii="Calibri" w:hAnsi="Calibri" w:cs="Calibri"/>
          <w:bCs/>
        </w:rPr>
        <w:t>manipulation of</w:t>
      </w:r>
      <w:r w:rsidR="004A3246" w:rsidRPr="004A3246" w:rsidDel="004A3246">
        <w:rPr>
          <w:rFonts w:ascii="Calibri" w:hAnsi="Calibri" w:cs="Calibri"/>
          <w:bCs/>
        </w:rPr>
        <w:t xml:space="preserve"> </w:t>
      </w:r>
      <w:r w:rsidR="006D1DE9" w:rsidRPr="000A5732">
        <w:rPr>
          <w:rFonts w:ascii="Calibri" w:hAnsi="Calibri" w:cs="Calibri"/>
          <w:bCs/>
        </w:rPr>
        <w:t xml:space="preserve">the mixture properties. </w:t>
      </w:r>
    </w:p>
    <w:p w14:paraId="21E43656" w14:textId="77777777" w:rsidR="00123A76" w:rsidRDefault="00123A76" w:rsidP="00CD2284">
      <w:pPr>
        <w:tabs>
          <w:tab w:val="left" w:pos="2175"/>
        </w:tabs>
        <w:spacing w:after="0"/>
        <w:rPr>
          <w:rFonts w:ascii="Calibri" w:hAnsi="Calibri" w:cs="Calibri"/>
          <w:b/>
        </w:rPr>
      </w:pPr>
    </w:p>
    <w:p w14:paraId="1D8A8B22" w14:textId="7135394D" w:rsidR="00CD2284" w:rsidRPr="005711F2" w:rsidRDefault="00CD2284" w:rsidP="00CD2284">
      <w:pPr>
        <w:tabs>
          <w:tab w:val="left" w:pos="2175"/>
        </w:tabs>
        <w:spacing w:after="0"/>
        <w:rPr>
          <w:rFonts w:ascii="Calibri" w:hAnsi="Calibri" w:cs="Calibri"/>
        </w:rPr>
      </w:pPr>
      <w:r w:rsidRPr="005711F2">
        <w:rPr>
          <w:rFonts w:ascii="Calibri" w:hAnsi="Calibri" w:cs="Calibri"/>
          <w:b/>
        </w:rPr>
        <w:t>Proposed Work:</w:t>
      </w:r>
      <w:r w:rsidRPr="005711F2">
        <w:rPr>
          <w:rFonts w:ascii="Calibri" w:hAnsi="Calibri" w:cs="Calibri"/>
        </w:rPr>
        <w:t xml:space="preserve"> </w:t>
      </w:r>
    </w:p>
    <w:p w14:paraId="6708473B" w14:textId="77777777" w:rsidR="00CD2284" w:rsidRPr="005711F2" w:rsidRDefault="00CD2284" w:rsidP="00CD2284">
      <w:pPr>
        <w:tabs>
          <w:tab w:val="left" w:pos="2175"/>
        </w:tabs>
        <w:spacing w:after="0"/>
        <w:rPr>
          <w:rFonts w:ascii="Calibri" w:hAnsi="Calibri" w:cs="Calibri"/>
        </w:rPr>
      </w:pPr>
      <w:r w:rsidRPr="005711F2">
        <w:rPr>
          <w:rFonts w:ascii="Calibri" w:hAnsi="Calibri" w:cs="Calibri"/>
        </w:rPr>
        <w:t>The objectives of this project will be realized through the completion of the following tasks:</w:t>
      </w:r>
    </w:p>
    <w:p w14:paraId="43A17EE5" w14:textId="5C08E2C1" w:rsidR="00CD2284" w:rsidRDefault="00CD2284" w:rsidP="00CD2284">
      <w:pPr>
        <w:tabs>
          <w:tab w:val="left" w:pos="2175"/>
        </w:tabs>
        <w:spacing w:after="0"/>
        <w:rPr>
          <w:rFonts w:ascii="Calibri" w:hAnsi="Calibri" w:cs="Calibri"/>
        </w:rPr>
      </w:pPr>
    </w:p>
    <w:p w14:paraId="258DF694" w14:textId="1475EF94" w:rsidR="00CD2284" w:rsidRPr="005711F2" w:rsidRDefault="00CD2284" w:rsidP="00CD228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711F2">
        <w:rPr>
          <w:rFonts w:ascii="Calibri" w:hAnsi="Calibri" w:cs="Calibri"/>
          <w:b/>
          <w:bCs/>
          <w:sz w:val="22"/>
          <w:szCs w:val="22"/>
        </w:rPr>
        <w:t xml:space="preserve">Task A – Review of the </w:t>
      </w:r>
      <w:r w:rsidR="0047334A">
        <w:rPr>
          <w:rFonts w:ascii="Calibri" w:hAnsi="Calibri" w:cs="Calibri"/>
          <w:b/>
          <w:bCs/>
          <w:sz w:val="22"/>
          <w:szCs w:val="22"/>
        </w:rPr>
        <w:t>S</w:t>
      </w:r>
      <w:r w:rsidR="0047334A" w:rsidRPr="005711F2">
        <w:rPr>
          <w:rFonts w:ascii="Calibri" w:hAnsi="Calibri" w:cs="Calibri"/>
          <w:b/>
          <w:bCs/>
          <w:sz w:val="22"/>
          <w:szCs w:val="22"/>
        </w:rPr>
        <w:t>tat</w:t>
      </w:r>
      <w:r w:rsidR="0047334A">
        <w:rPr>
          <w:rFonts w:ascii="Calibri" w:hAnsi="Calibri" w:cs="Calibri"/>
          <w:b/>
          <w:bCs/>
          <w:sz w:val="22"/>
          <w:szCs w:val="22"/>
        </w:rPr>
        <w:t>e</w:t>
      </w:r>
      <w:r w:rsidRPr="005711F2">
        <w:rPr>
          <w:rFonts w:ascii="Calibri" w:hAnsi="Calibri" w:cs="Calibri"/>
          <w:b/>
          <w:bCs/>
          <w:sz w:val="22"/>
          <w:szCs w:val="22"/>
        </w:rPr>
        <w:t>-of-the-</w:t>
      </w:r>
      <w:r w:rsidR="0047334A">
        <w:rPr>
          <w:rFonts w:ascii="Calibri" w:hAnsi="Calibri" w:cs="Calibri"/>
          <w:b/>
          <w:bCs/>
          <w:sz w:val="22"/>
          <w:szCs w:val="22"/>
        </w:rPr>
        <w:t>A</w:t>
      </w:r>
      <w:r w:rsidR="0047334A" w:rsidRPr="005711F2">
        <w:rPr>
          <w:rFonts w:ascii="Calibri" w:hAnsi="Calibri" w:cs="Calibri"/>
          <w:b/>
          <w:bCs/>
          <w:sz w:val="22"/>
          <w:szCs w:val="22"/>
        </w:rPr>
        <w:t xml:space="preserve">rt </w:t>
      </w:r>
      <w:r w:rsidRPr="005711F2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9B1A1A" w:rsidRPr="005711F2">
        <w:rPr>
          <w:rFonts w:ascii="Calibri" w:hAnsi="Calibri" w:cs="Calibri"/>
          <w:b/>
          <w:bCs/>
          <w:sz w:val="22"/>
          <w:szCs w:val="22"/>
        </w:rPr>
        <w:t>LWC</w:t>
      </w:r>
      <w:r w:rsidRPr="005711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B1A1A" w:rsidRPr="005711F2">
        <w:rPr>
          <w:rFonts w:ascii="Calibri" w:hAnsi="Calibri" w:cs="Calibri"/>
          <w:b/>
          <w:bCs/>
          <w:sz w:val="22"/>
          <w:szCs w:val="22"/>
        </w:rPr>
        <w:t xml:space="preserve">and MM </w:t>
      </w:r>
      <w:r w:rsidR="0047334A">
        <w:rPr>
          <w:rFonts w:ascii="Calibri" w:hAnsi="Calibri" w:cs="Calibri"/>
          <w:b/>
          <w:bCs/>
          <w:sz w:val="22"/>
          <w:szCs w:val="22"/>
        </w:rPr>
        <w:t>R</w:t>
      </w:r>
      <w:r w:rsidR="0047334A" w:rsidRPr="005711F2">
        <w:rPr>
          <w:rFonts w:ascii="Calibri" w:hAnsi="Calibri" w:cs="Calibri"/>
          <w:b/>
          <w:bCs/>
          <w:sz w:val="22"/>
          <w:szCs w:val="22"/>
        </w:rPr>
        <w:t>esearch</w:t>
      </w:r>
    </w:p>
    <w:p w14:paraId="52394802" w14:textId="4B4A1D5E" w:rsidR="00CD2284" w:rsidRPr="005711F2" w:rsidRDefault="00CD2284" w:rsidP="009B1A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711F2">
        <w:rPr>
          <w:rFonts w:ascii="Calibri" w:hAnsi="Calibri" w:cs="Calibri"/>
        </w:rPr>
        <w:t>Th</w:t>
      </w:r>
      <w:r w:rsidR="009B1A1A" w:rsidRPr="005711F2">
        <w:rPr>
          <w:rFonts w:ascii="Calibri" w:hAnsi="Calibri" w:cs="Calibri"/>
        </w:rPr>
        <w:t>e first phase of this</w:t>
      </w:r>
      <w:r w:rsidRPr="005711F2">
        <w:rPr>
          <w:rFonts w:ascii="Calibri" w:hAnsi="Calibri" w:cs="Calibri"/>
        </w:rPr>
        <w:t xml:space="preserve"> task will focus on conducting an extensive literature review to identify recent advances in </w:t>
      </w:r>
      <w:r w:rsidR="009B1A1A" w:rsidRPr="005711F2">
        <w:rPr>
          <w:rFonts w:ascii="Calibri" w:hAnsi="Calibri" w:cs="Calibri"/>
        </w:rPr>
        <w:t xml:space="preserve">LWC fabrication </w:t>
      </w:r>
      <w:r w:rsidRPr="005711F2">
        <w:rPr>
          <w:rFonts w:ascii="Calibri" w:hAnsi="Calibri" w:cs="Calibri"/>
        </w:rPr>
        <w:t xml:space="preserve">techniques, mix designs, and </w:t>
      </w:r>
      <w:r w:rsidR="009B1A1A" w:rsidRPr="005711F2">
        <w:rPr>
          <w:rFonts w:ascii="Calibri" w:hAnsi="Calibri" w:cs="Calibri"/>
        </w:rPr>
        <w:t>reinforcement techniques</w:t>
      </w:r>
      <w:r w:rsidRPr="005711F2">
        <w:rPr>
          <w:rFonts w:ascii="Calibri" w:hAnsi="Calibri" w:cs="Calibri"/>
        </w:rPr>
        <w:t xml:space="preserve">. </w:t>
      </w:r>
      <w:r w:rsidR="009B1A1A" w:rsidRPr="005711F2">
        <w:rPr>
          <w:rFonts w:ascii="Calibri" w:hAnsi="Calibri" w:cs="Calibri"/>
        </w:rPr>
        <w:t xml:space="preserve">The goal </w:t>
      </w:r>
      <w:r w:rsidR="00EE0C0A" w:rsidRPr="005711F2">
        <w:rPr>
          <w:rFonts w:ascii="Calibri" w:hAnsi="Calibri" w:cs="Calibri"/>
        </w:rPr>
        <w:t>will be</w:t>
      </w:r>
      <w:r w:rsidR="009B1A1A" w:rsidRPr="005711F2">
        <w:rPr>
          <w:rFonts w:ascii="Calibri" w:hAnsi="Calibri" w:cs="Calibri"/>
        </w:rPr>
        <w:t xml:space="preserve"> to </w:t>
      </w:r>
      <w:r w:rsidR="0047334A" w:rsidRPr="0047334A">
        <w:rPr>
          <w:rFonts w:ascii="Calibri" w:hAnsi="Calibri" w:cs="Calibri"/>
        </w:rPr>
        <w:t>document current LWC practices</w:t>
      </w:r>
      <w:r w:rsidR="0047334A" w:rsidRPr="0047334A" w:rsidDel="0047334A">
        <w:rPr>
          <w:rFonts w:ascii="Calibri" w:hAnsi="Calibri" w:cs="Calibri"/>
        </w:rPr>
        <w:t xml:space="preserve"> </w:t>
      </w:r>
      <w:r w:rsidR="009B1A1A" w:rsidRPr="005711F2">
        <w:rPr>
          <w:rFonts w:ascii="Calibri" w:hAnsi="Calibri" w:cs="Calibri"/>
        </w:rPr>
        <w:t xml:space="preserve">as a benchmark for evaluating the proposed metamaterial LWC systems. We will then conduct a comprehensive literature </w:t>
      </w:r>
      <w:r w:rsidR="00963F94" w:rsidRPr="00963F94">
        <w:rPr>
          <w:rFonts w:ascii="Calibri" w:hAnsi="Calibri" w:cs="Calibri"/>
        </w:rPr>
        <w:t>search</w:t>
      </w:r>
      <w:r w:rsidR="00963F94" w:rsidRPr="00963F94" w:rsidDel="00963F94">
        <w:rPr>
          <w:rFonts w:ascii="Calibri" w:hAnsi="Calibri" w:cs="Calibri"/>
        </w:rPr>
        <w:t xml:space="preserve"> </w:t>
      </w:r>
      <w:r w:rsidR="009B1A1A" w:rsidRPr="005711F2">
        <w:rPr>
          <w:rFonts w:ascii="Calibri" w:hAnsi="Calibri" w:cs="Calibri"/>
        </w:rPr>
        <w:t xml:space="preserve">of MM structures </w:t>
      </w:r>
      <w:r w:rsidR="00EE0C0A" w:rsidRPr="005711F2">
        <w:rPr>
          <w:rFonts w:ascii="Calibri" w:hAnsi="Calibri" w:cs="Calibri"/>
        </w:rPr>
        <w:t>with</w:t>
      </w:r>
      <w:r w:rsidR="009B1A1A" w:rsidRPr="005711F2">
        <w:rPr>
          <w:rFonts w:ascii="Calibri" w:hAnsi="Calibri" w:cs="Calibri"/>
        </w:rPr>
        <w:t xml:space="preserve"> high stiffness and fracture toughness</w:t>
      </w:r>
      <w:r w:rsidR="0047334A">
        <w:rPr>
          <w:rFonts w:ascii="Calibri" w:hAnsi="Calibri" w:cs="Calibri"/>
        </w:rPr>
        <w:t>,</w:t>
      </w:r>
      <w:r w:rsidR="00936400">
        <w:rPr>
          <w:rFonts w:ascii="Calibri" w:hAnsi="Calibri" w:cs="Calibri"/>
        </w:rPr>
        <w:t xml:space="preserve"> </w:t>
      </w:r>
      <w:r w:rsidR="00EE0C0A" w:rsidRPr="005711F2">
        <w:rPr>
          <w:rFonts w:ascii="Calibri" w:hAnsi="Calibri" w:cs="Calibri"/>
        </w:rPr>
        <w:t>which can be used as 3D reinforcement lattices in LWC</w:t>
      </w:r>
      <w:r w:rsidR="009B1A1A" w:rsidRPr="005711F2">
        <w:rPr>
          <w:rFonts w:ascii="Calibri" w:hAnsi="Calibri" w:cs="Calibri"/>
        </w:rPr>
        <w:t xml:space="preserve">. </w:t>
      </w:r>
    </w:p>
    <w:p w14:paraId="7A8C5010" w14:textId="77777777" w:rsidR="00CD2284" w:rsidRPr="005711F2" w:rsidRDefault="00CD2284" w:rsidP="00CD22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FC3BAA" w14:textId="3480E2D1" w:rsidR="00915419" w:rsidRPr="005711F2" w:rsidRDefault="00CD2284" w:rsidP="00915419">
      <w:pPr>
        <w:pStyle w:val="Default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5711F2">
        <w:rPr>
          <w:rFonts w:asciiTheme="minorHAnsi" w:hAnsiTheme="minorHAnsi" w:cstheme="minorHAnsi"/>
          <w:b/>
          <w:bCs/>
          <w:sz w:val="22"/>
          <w:szCs w:val="22"/>
        </w:rPr>
        <w:t xml:space="preserve">Task B – </w:t>
      </w:r>
      <w:r w:rsidR="00915419" w:rsidRPr="005711F2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Characterization, Control</w:t>
      </w:r>
      <w:r w:rsidR="0047334A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,</w:t>
      </w:r>
      <w:r w:rsidR="00915419" w:rsidRPr="005711F2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 and Optimization of the</w:t>
      </w:r>
      <w:r w:rsidR="00915419" w:rsidRPr="005711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15419" w:rsidRPr="005711F2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Mechanical Response of </w:t>
      </w:r>
      <w:r w:rsidR="00915419" w:rsidRPr="005711F2">
        <w:rPr>
          <w:rFonts w:ascii="Calibri" w:hAnsi="Calibri" w:cs="Calibri"/>
          <w:b/>
          <w:bCs/>
          <w:sz w:val="22"/>
          <w:szCs w:val="22"/>
        </w:rPr>
        <w:t>MM Reinforcement Lattices</w:t>
      </w:r>
    </w:p>
    <w:p w14:paraId="02505C2D" w14:textId="6ECF8B58" w:rsidR="00C70569" w:rsidRPr="005711F2" w:rsidRDefault="00915419" w:rsidP="002977C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1F2">
        <w:rPr>
          <w:rFonts w:asciiTheme="minorHAnsi" w:hAnsiTheme="minorHAnsi" w:cstheme="minorHAnsi"/>
          <w:sz w:val="22"/>
          <w:szCs w:val="22"/>
        </w:rPr>
        <w:t xml:space="preserve">The </w:t>
      </w:r>
      <w:r w:rsidRPr="0047334A">
        <w:rPr>
          <w:rFonts w:asciiTheme="minorHAnsi" w:hAnsiTheme="minorHAnsi" w:cstheme="minorHAnsi"/>
          <w:sz w:val="22"/>
          <w:szCs w:val="22"/>
        </w:rPr>
        <w:t>aim of this task will be to conduct numerical and experimental studies to understand the mechanical behavior of a broad range of MM</w:t>
      </w:r>
      <w:r w:rsidR="0047334A" w:rsidRPr="0047334A">
        <w:rPr>
          <w:rFonts w:asciiTheme="minorHAnsi" w:hAnsiTheme="minorHAnsi" w:cstheme="minorHAnsi"/>
          <w:sz w:val="22"/>
          <w:szCs w:val="22"/>
        </w:rPr>
        <w:t>s</w:t>
      </w:r>
      <w:r w:rsidR="00123A76">
        <w:rPr>
          <w:rFonts w:asciiTheme="minorHAnsi" w:hAnsiTheme="minorHAnsi" w:cstheme="minorHAnsi"/>
          <w:sz w:val="22"/>
          <w:szCs w:val="22"/>
        </w:rPr>
        <w:t>.</w:t>
      </w:r>
      <w:r w:rsidR="007409AF" w:rsidRPr="0047334A">
        <w:rPr>
          <w:rFonts w:asciiTheme="minorHAnsi" w:hAnsiTheme="minorHAnsi" w:cstheme="minorHAnsi"/>
          <w:sz w:val="22"/>
          <w:szCs w:val="22"/>
        </w:rPr>
        <w:t xml:space="preserve">  </w:t>
      </w:r>
      <w:r w:rsidRPr="0047334A">
        <w:rPr>
          <w:rFonts w:asciiTheme="minorHAnsi" w:hAnsiTheme="minorHAnsi" w:cstheme="minorHAnsi"/>
          <w:sz w:val="22"/>
          <w:szCs w:val="22"/>
        </w:rPr>
        <w:t xml:space="preserve">The potential designs will be 3D printed </w:t>
      </w:r>
      <w:r w:rsidR="007409AF" w:rsidRPr="0047334A">
        <w:rPr>
          <w:rFonts w:asciiTheme="minorHAnsi" w:hAnsiTheme="minorHAnsi" w:cstheme="minorHAnsi"/>
          <w:sz w:val="22"/>
          <w:szCs w:val="22"/>
        </w:rPr>
        <w:t>in cubic forms with different number</w:t>
      </w:r>
      <w:r w:rsidR="0047334A" w:rsidRPr="0047334A">
        <w:rPr>
          <w:rFonts w:asciiTheme="minorHAnsi" w:hAnsiTheme="minorHAnsi" w:cstheme="minorHAnsi"/>
          <w:sz w:val="22"/>
          <w:szCs w:val="22"/>
        </w:rPr>
        <w:t>s</w:t>
      </w:r>
      <w:r w:rsidR="007409AF" w:rsidRPr="0047334A">
        <w:rPr>
          <w:rFonts w:asciiTheme="minorHAnsi" w:hAnsiTheme="minorHAnsi" w:cstheme="minorHAnsi"/>
          <w:sz w:val="22"/>
          <w:szCs w:val="22"/>
        </w:rPr>
        <w:t xml:space="preserve"> of unit cells and </w:t>
      </w:r>
      <w:r w:rsidRPr="0047334A">
        <w:rPr>
          <w:rFonts w:asciiTheme="minorHAnsi" w:hAnsiTheme="minorHAnsi" w:cstheme="minorHAnsi"/>
          <w:sz w:val="22"/>
          <w:szCs w:val="22"/>
        </w:rPr>
        <w:t xml:space="preserve">different </w:t>
      </w:r>
      <w:r w:rsidR="007409AF" w:rsidRPr="0047334A">
        <w:rPr>
          <w:rFonts w:asciiTheme="minorHAnsi" w:hAnsiTheme="minorHAnsi" w:cstheme="minorHAnsi"/>
          <w:sz w:val="22"/>
          <w:szCs w:val="22"/>
        </w:rPr>
        <w:t>polymer types</w:t>
      </w:r>
      <w:r w:rsidR="00123A76">
        <w:rPr>
          <w:rFonts w:asciiTheme="minorHAnsi" w:hAnsiTheme="minorHAnsi" w:cstheme="minorHAnsi"/>
          <w:sz w:val="22"/>
          <w:szCs w:val="22"/>
        </w:rPr>
        <w:t xml:space="preserve">. </w:t>
      </w:r>
      <w:r w:rsidR="00C70569" w:rsidRPr="0047334A">
        <w:rPr>
          <w:rFonts w:asciiTheme="minorHAnsi" w:hAnsiTheme="minorHAnsi" w:cstheme="minorHAnsi"/>
          <w:sz w:val="22"/>
          <w:szCs w:val="22"/>
        </w:rPr>
        <w:t xml:space="preserve">The 3D printed MM structures will be </w:t>
      </w:r>
      <w:r w:rsidR="0047334A" w:rsidRPr="0047334A">
        <w:rPr>
          <w:rFonts w:asciiTheme="minorHAnsi" w:hAnsiTheme="minorHAnsi" w:cstheme="minorHAnsi"/>
          <w:sz w:val="22"/>
          <w:szCs w:val="22"/>
        </w:rPr>
        <w:t xml:space="preserve">tested </w:t>
      </w:r>
      <w:r w:rsidR="009B4EC6" w:rsidRPr="0047334A">
        <w:rPr>
          <w:rFonts w:asciiTheme="minorHAnsi" w:hAnsiTheme="minorHAnsi" w:cstheme="minorHAnsi"/>
          <w:sz w:val="22"/>
          <w:szCs w:val="22"/>
        </w:rPr>
        <w:t xml:space="preserve">experimentally </w:t>
      </w:r>
      <w:r w:rsidR="00C70569" w:rsidRPr="0047334A">
        <w:rPr>
          <w:rFonts w:asciiTheme="minorHAnsi" w:hAnsiTheme="minorHAnsi" w:cstheme="minorHAnsi"/>
          <w:sz w:val="22"/>
          <w:szCs w:val="22"/>
        </w:rPr>
        <w:t xml:space="preserve">to </w:t>
      </w:r>
      <w:r w:rsidR="00BB6AE2" w:rsidRPr="0047334A">
        <w:rPr>
          <w:rFonts w:asciiTheme="minorHAnsi" w:hAnsiTheme="minorHAnsi" w:cstheme="minorHAnsi"/>
          <w:sz w:val="22"/>
          <w:szCs w:val="22"/>
        </w:rPr>
        <w:t>determine</w:t>
      </w:r>
      <w:r w:rsidR="00C060F6" w:rsidRPr="0047334A">
        <w:rPr>
          <w:rFonts w:asciiTheme="minorHAnsi" w:hAnsiTheme="minorHAnsi" w:cstheme="minorHAnsi"/>
          <w:sz w:val="22"/>
          <w:szCs w:val="22"/>
        </w:rPr>
        <w:t xml:space="preserve"> </w:t>
      </w:r>
      <w:r w:rsidR="00C70569" w:rsidRPr="0047334A">
        <w:rPr>
          <w:rFonts w:asciiTheme="minorHAnsi" w:hAnsiTheme="minorHAnsi" w:cstheme="minorHAnsi"/>
          <w:sz w:val="22"/>
          <w:szCs w:val="22"/>
        </w:rPr>
        <w:t>the</w:t>
      </w:r>
      <w:r w:rsidR="0047334A">
        <w:rPr>
          <w:rFonts w:asciiTheme="minorHAnsi" w:hAnsiTheme="minorHAnsi" w:cstheme="minorHAnsi"/>
          <w:sz w:val="22"/>
          <w:szCs w:val="22"/>
        </w:rPr>
        <w:t>ir</w:t>
      </w:r>
      <w:r w:rsidR="00C70569" w:rsidRPr="0047334A">
        <w:rPr>
          <w:rFonts w:asciiTheme="minorHAnsi" w:hAnsiTheme="minorHAnsi" w:cstheme="minorHAnsi"/>
          <w:sz w:val="22"/>
          <w:szCs w:val="22"/>
        </w:rPr>
        <w:t xml:space="preserve"> </w:t>
      </w:r>
      <w:r w:rsidR="00C060F6" w:rsidRPr="0047334A">
        <w:rPr>
          <w:rFonts w:asciiTheme="minorHAnsi" w:hAnsiTheme="minorHAnsi" w:cstheme="minorHAnsi"/>
          <w:sz w:val="22"/>
          <w:szCs w:val="22"/>
        </w:rPr>
        <w:t>load–strain curves. Finite element</w:t>
      </w:r>
      <w:r w:rsidR="00BB6AE2" w:rsidRPr="0047334A">
        <w:rPr>
          <w:rFonts w:asciiTheme="minorHAnsi" w:hAnsiTheme="minorHAnsi" w:cstheme="minorHAnsi"/>
          <w:sz w:val="22"/>
          <w:szCs w:val="22"/>
        </w:rPr>
        <w:t xml:space="preserve"> (FE)</w:t>
      </w:r>
      <w:r w:rsidR="00C060F6" w:rsidRPr="0047334A">
        <w:rPr>
          <w:rFonts w:asciiTheme="minorHAnsi" w:hAnsiTheme="minorHAnsi" w:cstheme="minorHAnsi"/>
          <w:sz w:val="22"/>
          <w:szCs w:val="22"/>
        </w:rPr>
        <w:t xml:space="preserve"> simulations will be carried out and </w:t>
      </w:r>
      <w:r w:rsidR="00BB6AE2" w:rsidRPr="0047334A">
        <w:rPr>
          <w:rFonts w:asciiTheme="minorHAnsi" w:hAnsiTheme="minorHAnsi" w:cstheme="minorHAnsi"/>
          <w:sz w:val="22"/>
          <w:szCs w:val="22"/>
        </w:rPr>
        <w:t xml:space="preserve">will be </w:t>
      </w:r>
      <w:r w:rsidR="00C060F6" w:rsidRPr="0047334A">
        <w:rPr>
          <w:rFonts w:asciiTheme="minorHAnsi" w:hAnsiTheme="minorHAnsi" w:cstheme="minorHAnsi"/>
          <w:sz w:val="22"/>
          <w:szCs w:val="22"/>
        </w:rPr>
        <w:t>calibrated using the experimental results</w:t>
      </w:r>
      <w:r w:rsidR="00BB6AE2" w:rsidRPr="004733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91D96C" w14:textId="77777777" w:rsidR="00123A76" w:rsidRDefault="00123A76" w:rsidP="005711F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A8FFF5" w14:textId="2B21B10C" w:rsidR="005711F2" w:rsidRPr="005711F2" w:rsidRDefault="005711F2" w:rsidP="005711F2">
      <w:pPr>
        <w:pStyle w:val="Default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5711F2">
        <w:rPr>
          <w:rFonts w:asciiTheme="minorHAnsi" w:hAnsiTheme="minorHAnsi" w:cstheme="minorHAnsi"/>
          <w:b/>
          <w:bCs/>
          <w:sz w:val="22"/>
          <w:szCs w:val="22"/>
        </w:rPr>
        <w:t xml:space="preserve">Task 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5711F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Design and Fabrication of LWC Systems with Embedded </w:t>
      </w:r>
      <w:r w:rsidR="009A08A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3D </w:t>
      </w:r>
      <w:r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Polymeric MM </w:t>
      </w:r>
      <w:r w:rsidR="009A08A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R</w:t>
      </w:r>
      <w:r w:rsidR="009A08A8" w:rsidRPr="009A08A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einforcement </w:t>
      </w:r>
    </w:p>
    <w:p w14:paraId="33C4437D" w14:textId="751D622C" w:rsidR="009E477F" w:rsidRPr="0076482D" w:rsidRDefault="005711F2" w:rsidP="00123A7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711F2">
        <w:rPr>
          <w:rFonts w:ascii="Calibri" w:hAnsi="Calibri" w:cs="Calibri"/>
          <w:sz w:val="22"/>
          <w:szCs w:val="22"/>
        </w:rPr>
        <w:t xml:space="preserve">The primary objective of this task is to </w:t>
      </w:r>
      <w:r>
        <w:rPr>
          <w:rFonts w:ascii="Calibri" w:hAnsi="Calibri" w:cs="Calibri"/>
          <w:sz w:val="22"/>
          <w:szCs w:val="22"/>
        </w:rPr>
        <w:t>use the knowledge gained in Task B to design</w:t>
      </w:r>
      <w:r w:rsidR="008453D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fabricate</w:t>
      </w:r>
      <w:r w:rsidR="0047334A">
        <w:rPr>
          <w:rFonts w:ascii="Calibri" w:hAnsi="Calibri" w:cs="Calibri"/>
          <w:sz w:val="22"/>
          <w:szCs w:val="22"/>
        </w:rPr>
        <w:t>,</w:t>
      </w:r>
      <w:r w:rsidR="008453D4">
        <w:rPr>
          <w:rFonts w:ascii="Calibri" w:hAnsi="Calibri" w:cs="Calibri"/>
          <w:sz w:val="22"/>
          <w:szCs w:val="22"/>
        </w:rPr>
        <w:t xml:space="preserve"> and evaluate </w:t>
      </w:r>
      <w:r w:rsidR="00936400">
        <w:rPr>
          <w:rFonts w:ascii="Calibri" w:hAnsi="Calibri" w:cs="Calibri"/>
          <w:sz w:val="22"/>
          <w:szCs w:val="22"/>
        </w:rPr>
        <w:t xml:space="preserve">a suite of </w:t>
      </w:r>
      <w:r w:rsidR="008453D4">
        <w:rPr>
          <w:rFonts w:ascii="Calibri" w:hAnsi="Calibri" w:cs="Calibri"/>
          <w:sz w:val="22"/>
          <w:szCs w:val="22"/>
        </w:rPr>
        <w:t>metamaterial</w:t>
      </w:r>
      <w:r>
        <w:rPr>
          <w:rFonts w:ascii="Calibri" w:hAnsi="Calibri" w:cs="Calibri"/>
          <w:sz w:val="22"/>
          <w:szCs w:val="22"/>
        </w:rPr>
        <w:t xml:space="preserve"> LWC cube</w:t>
      </w:r>
      <w:r w:rsidR="0047334A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and</w:t>
      </w:r>
      <w:r w:rsidRPr="005711F2">
        <w:rPr>
          <w:rFonts w:ascii="Calibri" w:hAnsi="Calibri" w:cs="Calibri"/>
          <w:sz w:val="22"/>
          <w:szCs w:val="22"/>
        </w:rPr>
        <w:t xml:space="preserve"> </w:t>
      </w:r>
      <w:r w:rsidR="008453D4">
        <w:rPr>
          <w:rFonts w:ascii="Calibri" w:hAnsi="Calibri" w:cs="Calibri"/>
          <w:sz w:val="22"/>
          <w:szCs w:val="22"/>
        </w:rPr>
        <w:t xml:space="preserve">beams. This task will involve numerical and experimental study of the LWC </w:t>
      </w:r>
      <w:r w:rsidR="00DD55CB">
        <w:rPr>
          <w:rFonts w:ascii="Calibri" w:hAnsi="Calibri" w:cs="Calibri"/>
          <w:sz w:val="22"/>
          <w:szCs w:val="22"/>
        </w:rPr>
        <w:t>specimens</w:t>
      </w:r>
      <w:r w:rsidR="008453D4">
        <w:rPr>
          <w:rFonts w:ascii="Calibri" w:hAnsi="Calibri" w:cs="Calibri"/>
          <w:sz w:val="22"/>
          <w:szCs w:val="22"/>
        </w:rPr>
        <w:t xml:space="preserve"> created </w:t>
      </w:r>
      <w:r w:rsidR="0047334A" w:rsidRPr="0047334A">
        <w:rPr>
          <w:rFonts w:ascii="Calibri" w:hAnsi="Calibri" w:cs="Calibri"/>
          <w:sz w:val="22"/>
          <w:szCs w:val="22"/>
        </w:rPr>
        <w:t>with</w:t>
      </w:r>
      <w:r w:rsidR="0047334A" w:rsidRPr="0047334A" w:rsidDel="0047334A">
        <w:rPr>
          <w:rFonts w:ascii="Calibri" w:hAnsi="Calibri" w:cs="Calibri"/>
          <w:sz w:val="22"/>
          <w:szCs w:val="22"/>
        </w:rPr>
        <w:t xml:space="preserve"> </w:t>
      </w:r>
      <w:r w:rsidR="008453D4">
        <w:rPr>
          <w:rFonts w:ascii="Calibri" w:hAnsi="Calibri" w:cs="Calibri"/>
          <w:sz w:val="22"/>
          <w:szCs w:val="22"/>
        </w:rPr>
        <w:t>the two design strategies explained in the p</w:t>
      </w:r>
      <w:r w:rsidR="008453D4" w:rsidRPr="008453D4">
        <w:rPr>
          <w:rFonts w:ascii="Calibri" w:hAnsi="Calibri" w:cs="Calibri"/>
          <w:sz w:val="22"/>
          <w:szCs w:val="22"/>
        </w:rPr>
        <w:t xml:space="preserve">roject </w:t>
      </w:r>
      <w:r w:rsidR="008453D4">
        <w:rPr>
          <w:rFonts w:ascii="Calibri" w:hAnsi="Calibri" w:cs="Calibri"/>
          <w:sz w:val="22"/>
          <w:szCs w:val="22"/>
        </w:rPr>
        <w:t>s</w:t>
      </w:r>
      <w:r w:rsidR="008453D4" w:rsidRPr="008453D4">
        <w:rPr>
          <w:rFonts w:ascii="Calibri" w:hAnsi="Calibri" w:cs="Calibri"/>
          <w:sz w:val="22"/>
          <w:szCs w:val="22"/>
        </w:rPr>
        <w:t>cope</w:t>
      </w:r>
      <w:r w:rsidR="008453D4">
        <w:rPr>
          <w:rFonts w:ascii="Calibri" w:hAnsi="Calibri" w:cs="Calibri"/>
          <w:sz w:val="22"/>
          <w:szCs w:val="22"/>
        </w:rPr>
        <w:t xml:space="preserve">. We will select </w:t>
      </w:r>
      <w:r w:rsidR="00123A76">
        <w:rPr>
          <w:rFonts w:ascii="Calibri" w:hAnsi="Calibri" w:cs="Calibri"/>
          <w:sz w:val="22"/>
          <w:szCs w:val="22"/>
        </w:rPr>
        <w:t xml:space="preserve">and test </w:t>
      </w:r>
      <w:r w:rsidR="008453D4" w:rsidRPr="008453D4">
        <w:rPr>
          <w:rFonts w:ascii="Calibri" w:hAnsi="Calibri" w:cs="Calibri"/>
          <w:sz w:val="22"/>
          <w:szCs w:val="22"/>
        </w:rPr>
        <w:t>MM la</w:t>
      </w:r>
      <w:r w:rsidR="009E5A91">
        <w:rPr>
          <w:rFonts w:ascii="Calibri" w:hAnsi="Calibri" w:cs="Calibri"/>
          <w:sz w:val="22"/>
          <w:szCs w:val="22"/>
        </w:rPr>
        <w:t>t</w:t>
      </w:r>
      <w:r w:rsidR="008453D4" w:rsidRPr="008453D4">
        <w:rPr>
          <w:rFonts w:ascii="Calibri" w:hAnsi="Calibri" w:cs="Calibri"/>
          <w:sz w:val="22"/>
          <w:szCs w:val="22"/>
        </w:rPr>
        <w:t>tices</w:t>
      </w:r>
      <w:r w:rsidR="00BC24AA">
        <w:rPr>
          <w:rFonts w:ascii="Calibri" w:hAnsi="Calibri" w:cs="Calibri"/>
          <w:sz w:val="22"/>
          <w:szCs w:val="22"/>
        </w:rPr>
        <w:t xml:space="preserve"> (up to </w:t>
      </w:r>
      <w:r w:rsidR="00744DA7">
        <w:rPr>
          <w:rFonts w:ascii="Calibri" w:hAnsi="Calibri" w:cs="Calibri"/>
          <w:sz w:val="22"/>
          <w:szCs w:val="22"/>
        </w:rPr>
        <w:t>5 optimal</w:t>
      </w:r>
      <w:r w:rsidR="00BC24AA">
        <w:rPr>
          <w:rFonts w:ascii="Calibri" w:hAnsi="Calibri" w:cs="Calibri"/>
          <w:sz w:val="22"/>
          <w:szCs w:val="22"/>
        </w:rPr>
        <w:t xml:space="preserve"> configurations)</w:t>
      </w:r>
      <w:r w:rsidR="008453D4" w:rsidRPr="008453D4">
        <w:rPr>
          <w:rFonts w:ascii="Calibri" w:hAnsi="Calibri" w:cs="Calibri"/>
          <w:sz w:val="22"/>
          <w:szCs w:val="22"/>
        </w:rPr>
        <w:t xml:space="preserve"> </w:t>
      </w:r>
      <w:r w:rsidR="0047334A" w:rsidRPr="0047334A">
        <w:rPr>
          <w:rFonts w:ascii="Calibri" w:hAnsi="Calibri" w:cs="Calibri"/>
          <w:sz w:val="22"/>
          <w:szCs w:val="22"/>
        </w:rPr>
        <w:t>with high stiffness and toughness from the lattices we explored during Task B</w:t>
      </w:r>
      <w:r w:rsidR="008453D4" w:rsidRPr="008453D4">
        <w:rPr>
          <w:rFonts w:ascii="Calibri" w:hAnsi="Calibri" w:cs="Calibri"/>
          <w:sz w:val="22"/>
          <w:szCs w:val="22"/>
        </w:rPr>
        <w:t>.</w:t>
      </w:r>
      <w:r w:rsidR="008453D4">
        <w:rPr>
          <w:rFonts w:ascii="Calibri" w:hAnsi="Calibri" w:cs="Calibri"/>
          <w:sz w:val="22"/>
          <w:szCs w:val="22"/>
        </w:rPr>
        <w:t xml:space="preserve"> </w:t>
      </w:r>
    </w:p>
    <w:p w14:paraId="42E32662" w14:textId="77777777" w:rsidR="0026333F" w:rsidRDefault="0026333F" w:rsidP="00060A2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17241C" w14:textId="435C317B" w:rsidR="00060A23" w:rsidRPr="005711F2" w:rsidRDefault="00060A23" w:rsidP="00060A23">
      <w:pPr>
        <w:pStyle w:val="Default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</w:pPr>
      <w:r w:rsidRPr="005711F2">
        <w:rPr>
          <w:rFonts w:asciiTheme="minorHAnsi" w:hAnsiTheme="minorHAnsi" w:cstheme="minorHAnsi"/>
          <w:b/>
          <w:bCs/>
          <w:sz w:val="22"/>
          <w:szCs w:val="22"/>
        </w:rPr>
        <w:t xml:space="preserve">Task </w:t>
      </w: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5711F2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Design and Fabrication of </w:t>
      </w:r>
      <w:r w:rsidR="009A08A8"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 xml:space="preserve">Composite </w:t>
      </w:r>
      <w:r>
        <w:rPr>
          <w:rFonts w:asciiTheme="minorHAnsi" w:eastAsia="Times New Roman" w:hAnsiTheme="minorHAnsi" w:cstheme="minorHAnsi"/>
          <w:b/>
          <w:bCs/>
          <w:iCs/>
          <w:sz w:val="22"/>
          <w:szCs w:val="22"/>
        </w:rPr>
        <w:t>LWC Systems with Auxetic Structures</w:t>
      </w:r>
    </w:p>
    <w:p w14:paraId="71CEC6C7" w14:textId="61EF2582" w:rsidR="00D12CD4" w:rsidRDefault="006357DB" w:rsidP="00123A76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this task, we propose </w:t>
      </w:r>
      <w:r w:rsidR="00A56025">
        <w:rPr>
          <w:rFonts w:ascii="Calibri" w:hAnsi="Calibri" w:cs="Calibri"/>
          <w:sz w:val="22"/>
          <w:szCs w:val="22"/>
        </w:rPr>
        <w:t xml:space="preserve">an alternative second </w:t>
      </w:r>
      <w:r>
        <w:rPr>
          <w:rFonts w:ascii="Calibri" w:hAnsi="Calibri" w:cs="Calibri"/>
          <w:sz w:val="22"/>
          <w:szCs w:val="22"/>
        </w:rPr>
        <w:t>strategy for</w:t>
      </w:r>
      <w:r w:rsidR="00A56025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</w:t>
      </w:r>
      <w:r w:rsidR="00A56025">
        <w:rPr>
          <w:rFonts w:ascii="Calibri" w:hAnsi="Calibri" w:cs="Calibri"/>
          <w:sz w:val="22"/>
          <w:szCs w:val="22"/>
        </w:rPr>
        <w:t>rational design of</w:t>
      </w:r>
      <w:r>
        <w:rPr>
          <w:rFonts w:ascii="Calibri" w:hAnsi="Calibri" w:cs="Calibri"/>
          <w:sz w:val="22"/>
          <w:szCs w:val="22"/>
        </w:rPr>
        <w:t xml:space="preserve"> composite LWC</w:t>
      </w:r>
      <w:r w:rsidR="00CB718B">
        <w:rPr>
          <w:rFonts w:ascii="Calibri" w:hAnsi="Calibri" w:cs="Calibri"/>
          <w:sz w:val="22"/>
          <w:szCs w:val="22"/>
        </w:rPr>
        <w:t xml:space="preserve"> systems</w:t>
      </w:r>
      <w:r>
        <w:rPr>
          <w:rFonts w:ascii="Calibri" w:hAnsi="Calibri" w:cs="Calibri"/>
          <w:sz w:val="22"/>
          <w:szCs w:val="22"/>
        </w:rPr>
        <w:t xml:space="preserve"> with</w:t>
      </w:r>
      <w:r w:rsidRPr="00B751C2">
        <w:rPr>
          <w:rFonts w:ascii="Calibri" w:hAnsi="Calibri" w:cs="Calibri"/>
          <w:sz w:val="22"/>
          <w:szCs w:val="22"/>
        </w:rPr>
        <w:t xml:space="preserve"> auxetic MM</w:t>
      </w:r>
      <w:r>
        <w:rPr>
          <w:rFonts w:ascii="Calibri" w:hAnsi="Calibri" w:cs="Calibri"/>
          <w:sz w:val="22"/>
          <w:szCs w:val="22"/>
        </w:rPr>
        <w:t>-inspired</w:t>
      </w:r>
      <w:r w:rsidRPr="00B751C2">
        <w:rPr>
          <w:rFonts w:ascii="Calibri" w:hAnsi="Calibri" w:cs="Calibri"/>
          <w:sz w:val="22"/>
          <w:szCs w:val="22"/>
        </w:rPr>
        <w:t xml:space="preserve"> structure </w:t>
      </w:r>
      <w:r>
        <w:rPr>
          <w:rFonts w:ascii="Calibri" w:hAnsi="Calibri" w:cs="Calibri"/>
          <w:sz w:val="22"/>
          <w:szCs w:val="22"/>
        </w:rPr>
        <w:t>and polymeric</w:t>
      </w:r>
      <w:r w:rsidRPr="006357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reinforcement. </w:t>
      </w:r>
      <w:r w:rsidR="00A56025">
        <w:rPr>
          <w:rFonts w:ascii="Calibri" w:hAnsi="Calibri" w:cs="Calibri"/>
          <w:sz w:val="22"/>
          <w:szCs w:val="22"/>
        </w:rPr>
        <w:t>In this case,</w:t>
      </w:r>
      <w:r>
        <w:rPr>
          <w:rFonts w:ascii="Calibri" w:hAnsi="Calibri" w:cs="Calibri"/>
          <w:sz w:val="22"/>
          <w:szCs w:val="22"/>
        </w:rPr>
        <w:t xml:space="preserve"> </w:t>
      </w:r>
      <w:r w:rsidR="00A56025">
        <w:rPr>
          <w:rFonts w:ascii="Calibri" w:hAnsi="Calibri" w:cs="Calibri"/>
          <w:sz w:val="22"/>
          <w:szCs w:val="22"/>
        </w:rPr>
        <w:t xml:space="preserve">the LWC specimens will be fabricated by casting the </w:t>
      </w:r>
      <w:r w:rsidR="0026333F">
        <w:rPr>
          <w:rFonts w:asciiTheme="minorHAnsi" w:hAnsiTheme="minorHAnsi" w:cstheme="minorHAnsi"/>
          <w:sz w:val="22"/>
          <w:szCs w:val="22"/>
        </w:rPr>
        <w:t xml:space="preserve">HPC/UHPC </w:t>
      </w:r>
      <w:r w:rsidR="00A56025">
        <w:rPr>
          <w:rFonts w:ascii="Calibri" w:hAnsi="Calibri" w:cs="Calibri"/>
          <w:sz w:val="22"/>
          <w:szCs w:val="22"/>
        </w:rPr>
        <w:t xml:space="preserve">into </w:t>
      </w:r>
      <w:r w:rsidR="0026333F" w:rsidRPr="00A56025">
        <w:rPr>
          <w:rFonts w:ascii="Calibri" w:hAnsi="Calibri" w:cs="Calibri"/>
          <w:sz w:val="22"/>
          <w:szCs w:val="22"/>
        </w:rPr>
        <w:t xml:space="preserve">an auxetic </w:t>
      </w:r>
      <w:r w:rsidR="00CB718B" w:rsidRPr="00A56025">
        <w:rPr>
          <w:rFonts w:ascii="Calibri" w:hAnsi="Calibri" w:cs="Calibri"/>
          <w:sz w:val="22"/>
          <w:szCs w:val="22"/>
        </w:rPr>
        <w:t xml:space="preserve">polymeric </w:t>
      </w:r>
      <w:r w:rsidR="00CB718B">
        <w:rPr>
          <w:rFonts w:ascii="Calibri" w:hAnsi="Calibri" w:cs="Calibri"/>
          <w:sz w:val="22"/>
          <w:szCs w:val="22"/>
        </w:rPr>
        <w:t>MM</w:t>
      </w:r>
      <w:r w:rsidR="0026333F" w:rsidRPr="00A56025">
        <w:rPr>
          <w:rFonts w:ascii="Calibri" w:hAnsi="Calibri" w:cs="Calibri"/>
          <w:sz w:val="22"/>
          <w:szCs w:val="22"/>
        </w:rPr>
        <w:t xml:space="preserve"> structure</w:t>
      </w:r>
      <w:r w:rsidR="0026333F">
        <w:rPr>
          <w:rFonts w:ascii="Calibri" w:hAnsi="Calibri" w:cs="Calibri"/>
          <w:sz w:val="22"/>
          <w:szCs w:val="22"/>
        </w:rPr>
        <w:t xml:space="preserve">. </w:t>
      </w:r>
      <w:r w:rsidR="00C32526">
        <w:rPr>
          <w:rFonts w:asciiTheme="minorHAnsi" w:hAnsiTheme="minorHAnsi" w:cstheme="minorHAnsi"/>
          <w:sz w:val="22"/>
          <w:szCs w:val="22"/>
        </w:rPr>
        <w:t xml:space="preserve">Fatigue tests will be performed on the </w:t>
      </w:r>
      <w:r w:rsidR="00C32526" w:rsidRPr="00C32526">
        <w:rPr>
          <w:rFonts w:asciiTheme="minorHAnsi" w:eastAsia="Times New Roman" w:hAnsiTheme="minorHAnsi" w:cstheme="minorHAnsi"/>
          <w:iCs/>
          <w:sz w:val="22"/>
          <w:szCs w:val="22"/>
        </w:rPr>
        <w:t>auxetic</w:t>
      </w:r>
      <w:r w:rsidR="00C32526">
        <w:rPr>
          <w:rFonts w:asciiTheme="minorHAnsi" w:eastAsia="Times New Roman" w:hAnsiTheme="minorHAnsi" w:cstheme="minorHAnsi"/>
          <w:iCs/>
          <w:sz w:val="22"/>
          <w:szCs w:val="22"/>
        </w:rPr>
        <w:t xml:space="preserve"> LWC beams </w:t>
      </w:r>
      <w:r w:rsidR="00C32526">
        <w:rPr>
          <w:rFonts w:asciiTheme="minorHAnsi" w:hAnsiTheme="minorHAnsi" w:cstheme="minorHAnsi"/>
          <w:sz w:val="22"/>
          <w:szCs w:val="22"/>
        </w:rPr>
        <w:t xml:space="preserve">to evaluate their long-term performance. </w:t>
      </w:r>
      <w:r w:rsidR="00526DA3">
        <w:rPr>
          <w:rFonts w:ascii="Calibri" w:hAnsi="Calibri" w:cs="Calibri"/>
          <w:sz w:val="22"/>
          <w:szCs w:val="22"/>
        </w:rPr>
        <w:t xml:space="preserve">The results of Tasks C and </w:t>
      </w:r>
      <w:r w:rsidR="00526DA3">
        <w:rPr>
          <w:rFonts w:ascii="Calibri" w:hAnsi="Calibri" w:cs="Calibri"/>
          <w:sz w:val="22"/>
          <w:szCs w:val="22"/>
        </w:rPr>
        <w:lastRenderedPageBreak/>
        <w:t>D will be compared subsequently. Numerical models developed during the previous task will be modified to characterize the response of c</w:t>
      </w:r>
      <w:r w:rsidR="00526DA3" w:rsidRPr="00526DA3">
        <w:rPr>
          <w:rFonts w:ascii="Calibri" w:hAnsi="Calibri" w:cs="Calibri"/>
          <w:sz w:val="22"/>
          <w:szCs w:val="22"/>
        </w:rPr>
        <w:t xml:space="preserve">omposite LWC </w:t>
      </w:r>
      <w:r w:rsidR="00526DA3">
        <w:rPr>
          <w:rFonts w:ascii="Calibri" w:hAnsi="Calibri" w:cs="Calibri"/>
          <w:sz w:val="22"/>
          <w:szCs w:val="22"/>
        </w:rPr>
        <w:t>s</w:t>
      </w:r>
      <w:r w:rsidR="00526DA3" w:rsidRPr="00526DA3">
        <w:rPr>
          <w:rFonts w:ascii="Calibri" w:hAnsi="Calibri" w:cs="Calibri"/>
          <w:sz w:val="22"/>
          <w:szCs w:val="22"/>
        </w:rPr>
        <w:t>ystems with auxetic structure</w:t>
      </w:r>
      <w:r w:rsidR="00526DA3">
        <w:rPr>
          <w:rFonts w:ascii="Calibri" w:hAnsi="Calibri" w:cs="Calibri"/>
          <w:sz w:val="22"/>
          <w:szCs w:val="22"/>
        </w:rPr>
        <w:t xml:space="preserve">. </w:t>
      </w:r>
    </w:p>
    <w:p w14:paraId="31DB6743" w14:textId="10F690C1" w:rsidR="00CB08AF" w:rsidRDefault="00CB08AF" w:rsidP="00A14C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E3BA66" w14:textId="394D3E74" w:rsidR="00CD2284" w:rsidRPr="005711F2" w:rsidRDefault="00CD2284" w:rsidP="00CD22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5711F2">
        <w:rPr>
          <w:rFonts w:ascii="Calibri" w:hAnsi="Calibri" w:cs="Calibri"/>
          <w:b/>
        </w:rPr>
        <w:t xml:space="preserve">Task </w:t>
      </w:r>
      <w:r w:rsidR="0035727F">
        <w:rPr>
          <w:rFonts w:ascii="Calibri" w:hAnsi="Calibri" w:cs="Calibri"/>
          <w:b/>
        </w:rPr>
        <w:t>E</w:t>
      </w:r>
      <w:r w:rsidRPr="005711F2">
        <w:rPr>
          <w:rFonts w:ascii="Calibri" w:hAnsi="Calibri" w:cs="Calibri"/>
          <w:b/>
        </w:rPr>
        <w:t xml:space="preserve">: Development of Recommendations </w:t>
      </w:r>
    </w:p>
    <w:p w14:paraId="5572D530" w14:textId="2E7EC8C4" w:rsidR="00CD2284" w:rsidRDefault="00CD2284" w:rsidP="00CD2284">
      <w:pPr>
        <w:tabs>
          <w:tab w:val="left" w:pos="2175"/>
        </w:tabs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5711F2">
        <w:rPr>
          <w:rFonts w:ascii="Calibri" w:hAnsi="Calibri" w:cs="Calibri"/>
        </w:rPr>
        <w:t xml:space="preserve">The </w:t>
      </w:r>
      <w:proofErr w:type="gramStart"/>
      <w:r w:rsidRPr="005711F2">
        <w:rPr>
          <w:rFonts w:ascii="Calibri" w:hAnsi="Calibri" w:cs="Calibri"/>
        </w:rPr>
        <w:t>final outcome</w:t>
      </w:r>
      <w:proofErr w:type="gramEnd"/>
      <w:r w:rsidRPr="005711F2">
        <w:rPr>
          <w:rFonts w:ascii="Calibri" w:hAnsi="Calibri" w:cs="Calibri"/>
        </w:rPr>
        <w:t xml:space="preserve"> of this task </w:t>
      </w:r>
      <w:r w:rsidR="00EB12B1" w:rsidRPr="00EB12B1">
        <w:rPr>
          <w:rFonts w:ascii="Calibri" w:hAnsi="Calibri" w:cs="Calibri"/>
        </w:rPr>
        <w:t>will</w:t>
      </w:r>
      <w:r w:rsidR="00EB12B1" w:rsidRPr="00EB12B1" w:rsidDel="00EB12B1">
        <w:rPr>
          <w:rFonts w:ascii="Calibri" w:hAnsi="Calibri" w:cs="Calibri"/>
        </w:rPr>
        <w:t xml:space="preserve"> </w:t>
      </w:r>
      <w:r w:rsidRPr="005711F2">
        <w:rPr>
          <w:rFonts w:ascii="Calibri" w:hAnsi="Calibri" w:cs="Calibri"/>
        </w:rPr>
        <w:t xml:space="preserve">be a series of recommendations </w:t>
      </w:r>
      <w:r w:rsidR="00EB12B1" w:rsidRPr="00EB12B1">
        <w:rPr>
          <w:rFonts w:ascii="Calibri" w:hAnsi="Calibri" w:cs="Calibri"/>
        </w:rPr>
        <w:t>for solving the technical challenges associated with manufacturing</w:t>
      </w:r>
      <w:r w:rsidR="00EB12B1" w:rsidRPr="00EB12B1" w:rsidDel="00EB12B1">
        <w:rPr>
          <w:rFonts w:ascii="Calibri" w:hAnsi="Calibri" w:cs="Calibri"/>
        </w:rPr>
        <w:t xml:space="preserve"> </w:t>
      </w:r>
      <w:r w:rsidR="00230B31">
        <w:rPr>
          <w:rFonts w:ascii="Calibri" w:hAnsi="Calibri" w:cs="Calibri"/>
          <w:color w:val="000000"/>
          <w:shd w:val="clear" w:color="auto" w:fill="FFFFFF"/>
        </w:rPr>
        <w:t>lightweight</w:t>
      </w:r>
      <w:r w:rsidR="00965516" w:rsidRPr="00965516">
        <w:rPr>
          <w:rFonts w:ascii="Calibri" w:hAnsi="Calibri" w:cs="Calibri"/>
          <w:color w:val="000000"/>
          <w:shd w:val="clear" w:color="auto" w:fill="FFFFFF"/>
        </w:rPr>
        <w:t xml:space="preserve"> and high-performance concrete</w:t>
      </w:r>
      <w:r w:rsidRPr="005711F2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5711F2">
        <w:rPr>
          <w:rFonts w:ascii="Calibri" w:hAnsi="Calibri" w:cs="Calibri"/>
        </w:rPr>
        <w:t xml:space="preserve">The </w:t>
      </w:r>
      <w:r w:rsidRPr="005711F2">
        <w:rPr>
          <w:rFonts w:ascii="Calibri" w:hAnsi="Calibri" w:cs="Calibri"/>
          <w:color w:val="000000"/>
          <w:shd w:val="clear" w:color="auto" w:fill="FFFFFF"/>
        </w:rPr>
        <w:t>cost benefit</w:t>
      </w:r>
      <w:r w:rsidR="00EB12B1">
        <w:rPr>
          <w:rFonts w:ascii="Calibri" w:hAnsi="Calibri" w:cs="Calibri"/>
          <w:color w:val="000000"/>
          <w:shd w:val="clear" w:color="auto" w:fill="FFFFFF"/>
        </w:rPr>
        <w:t>s</w:t>
      </w:r>
      <w:r w:rsidRPr="005711F2">
        <w:rPr>
          <w:rFonts w:ascii="Calibri" w:hAnsi="Calibri" w:cs="Calibri"/>
          <w:color w:val="000000"/>
          <w:shd w:val="clear" w:color="auto" w:fill="FFFFFF"/>
        </w:rPr>
        <w:t xml:space="preserve"> of the </w:t>
      </w:r>
      <w:r w:rsidR="00EB12B1" w:rsidRPr="00EB12B1">
        <w:rPr>
          <w:rFonts w:ascii="Calibri" w:hAnsi="Calibri" w:cs="Calibri"/>
          <w:color w:val="000000"/>
          <w:shd w:val="clear" w:color="auto" w:fill="FFFFFF"/>
        </w:rPr>
        <w:t>relevant</w:t>
      </w:r>
      <w:r w:rsidR="00EB12B1" w:rsidRPr="00EB12B1" w:rsidDel="00EB12B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711F2">
        <w:rPr>
          <w:rFonts w:ascii="Calibri" w:hAnsi="Calibri" w:cs="Calibri"/>
          <w:color w:val="000000"/>
          <w:shd w:val="clear" w:color="auto" w:fill="FFFFFF"/>
        </w:rPr>
        <w:t>technolog</w:t>
      </w:r>
      <w:r w:rsidR="00965516">
        <w:rPr>
          <w:rFonts w:ascii="Calibri" w:hAnsi="Calibri" w:cs="Calibri"/>
          <w:color w:val="000000"/>
          <w:shd w:val="clear" w:color="auto" w:fill="FFFFFF"/>
        </w:rPr>
        <w:t>ies</w:t>
      </w:r>
      <w:r w:rsidRPr="005711F2">
        <w:rPr>
          <w:rFonts w:ascii="Calibri" w:hAnsi="Calibri" w:cs="Calibri"/>
          <w:color w:val="000000"/>
          <w:shd w:val="clear" w:color="auto" w:fill="FFFFFF"/>
        </w:rPr>
        <w:t xml:space="preserve"> will be discussed throughout the final report. </w:t>
      </w:r>
    </w:p>
    <w:p w14:paraId="31696F20" w14:textId="77777777" w:rsidR="00CD2284" w:rsidRPr="005711F2" w:rsidRDefault="00CD2284" w:rsidP="00CD2284">
      <w:pPr>
        <w:tabs>
          <w:tab w:val="left" w:pos="2175"/>
        </w:tabs>
        <w:spacing w:after="0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4D8EC8D" w14:textId="2D8A19A0" w:rsidR="00CD2284" w:rsidRPr="005711F2" w:rsidRDefault="00CD2284" w:rsidP="00CD2284">
      <w:pPr>
        <w:tabs>
          <w:tab w:val="left" w:pos="2175"/>
        </w:tabs>
        <w:spacing w:after="0" w:line="240" w:lineRule="auto"/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5711F2">
        <w:rPr>
          <w:rFonts w:ascii="Calibri" w:hAnsi="Calibri" w:cs="Calibri"/>
          <w:b/>
          <w:color w:val="000000"/>
          <w:shd w:val="clear" w:color="auto" w:fill="FFFFFF"/>
        </w:rPr>
        <w:t xml:space="preserve">Task </w:t>
      </w:r>
      <w:r w:rsidR="00EB12B1">
        <w:rPr>
          <w:rFonts w:ascii="Calibri" w:hAnsi="Calibri" w:cs="Calibri"/>
          <w:b/>
          <w:color w:val="000000"/>
          <w:shd w:val="clear" w:color="auto" w:fill="FFFFFF"/>
        </w:rPr>
        <w:t>F</w:t>
      </w:r>
      <w:r w:rsidRPr="005711F2">
        <w:rPr>
          <w:rFonts w:ascii="Calibri" w:hAnsi="Calibri" w:cs="Calibri"/>
          <w:b/>
          <w:color w:val="000000"/>
          <w:shd w:val="clear" w:color="auto" w:fill="FFFFFF"/>
        </w:rPr>
        <w:t>:  Final Report</w:t>
      </w:r>
    </w:p>
    <w:p w14:paraId="00F7B378" w14:textId="50E8C731" w:rsidR="00CD2284" w:rsidRPr="005711F2" w:rsidRDefault="00CD2284" w:rsidP="00CD2284">
      <w:pPr>
        <w:tabs>
          <w:tab w:val="left" w:pos="2175"/>
        </w:tabs>
        <w:spacing w:after="12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5711F2">
        <w:rPr>
          <w:rFonts w:ascii="Calibri" w:hAnsi="Calibri" w:cs="Calibri"/>
          <w:color w:val="000000"/>
          <w:shd w:val="clear" w:color="auto" w:fill="FFFFFF"/>
        </w:rPr>
        <w:t xml:space="preserve">A draft final report will be prepared and distributed to IRISE Steering Committee representatives. The report will include a state-of-the-art review of </w:t>
      </w:r>
      <w:r w:rsidR="00965516" w:rsidRPr="005711F2">
        <w:rPr>
          <w:rFonts w:ascii="Calibri" w:hAnsi="Calibri" w:cs="Calibri"/>
        </w:rPr>
        <w:t>LWC fabrication techniques, mix designs, and reinforcement techniques</w:t>
      </w:r>
      <w:r w:rsidR="00A2466B">
        <w:rPr>
          <w:rFonts w:ascii="Calibri" w:hAnsi="Calibri" w:cs="Calibri"/>
          <w:color w:val="000000"/>
          <w:shd w:val="clear" w:color="auto" w:fill="FFFFFF"/>
        </w:rPr>
        <w:t>;</w:t>
      </w:r>
      <w:r w:rsidR="00A2466B" w:rsidRPr="005711F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65516" w:rsidRPr="005711F2">
        <w:rPr>
          <w:rFonts w:ascii="Calibri" w:hAnsi="Calibri" w:cs="Calibri"/>
        </w:rPr>
        <w:t xml:space="preserve">a comprehensive literature review of </w:t>
      </w:r>
      <w:r w:rsidR="00965516">
        <w:rPr>
          <w:rFonts w:ascii="Calibri" w:hAnsi="Calibri" w:cs="Calibri"/>
        </w:rPr>
        <w:t>metamaterial</w:t>
      </w:r>
      <w:r w:rsidR="00965516" w:rsidRPr="005711F2">
        <w:rPr>
          <w:rFonts w:ascii="Calibri" w:hAnsi="Calibri" w:cs="Calibri"/>
        </w:rPr>
        <w:t xml:space="preserve"> structures with high specific stiffness and fracture toughness</w:t>
      </w:r>
      <w:r w:rsidR="00A2466B">
        <w:rPr>
          <w:rFonts w:ascii="Calibri" w:hAnsi="Calibri" w:cs="Calibri"/>
        </w:rPr>
        <w:t>,</w:t>
      </w:r>
      <w:r w:rsidR="00965516">
        <w:rPr>
          <w:rFonts w:ascii="Calibri" w:hAnsi="Calibri" w:cs="Calibri"/>
        </w:rPr>
        <w:t xml:space="preserve"> to b</w:t>
      </w:r>
      <w:r w:rsidR="00965516" w:rsidRPr="005711F2">
        <w:rPr>
          <w:rFonts w:ascii="Calibri" w:hAnsi="Calibri" w:cs="Calibri"/>
        </w:rPr>
        <w:t>e used as 3D reinforcements lattices in LWC</w:t>
      </w:r>
      <w:r w:rsidR="00A2466B">
        <w:rPr>
          <w:rFonts w:ascii="Calibri" w:hAnsi="Calibri" w:cs="Calibri"/>
        </w:rPr>
        <w:t>;</w:t>
      </w:r>
      <w:r w:rsidR="00A2466B" w:rsidRPr="005711F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2466B">
        <w:rPr>
          <w:rFonts w:ascii="Calibri" w:hAnsi="Calibri" w:cs="Calibri"/>
          <w:color w:val="000000"/>
          <w:shd w:val="clear" w:color="auto" w:fill="FFFFFF"/>
        </w:rPr>
        <w:t>and</w:t>
      </w:r>
      <w:r w:rsidRPr="005711F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5711F2">
        <w:rPr>
          <w:rFonts w:ascii="Calibri" w:hAnsi="Calibri" w:cs="Calibri"/>
        </w:rPr>
        <w:t>a series of recommendations for</w:t>
      </w:r>
      <w:r w:rsidR="00A2466B">
        <w:rPr>
          <w:rFonts w:ascii="Calibri" w:hAnsi="Calibri" w:cs="Calibri"/>
        </w:rPr>
        <w:t xml:space="preserve"> the</w:t>
      </w:r>
      <w:r w:rsidRPr="005711F2">
        <w:rPr>
          <w:rFonts w:ascii="Calibri" w:hAnsi="Calibri" w:cs="Calibri"/>
        </w:rPr>
        <w:t xml:space="preserve"> implementation of </w:t>
      </w:r>
      <w:r w:rsidR="00965516">
        <w:rPr>
          <w:rFonts w:ascii="Calibri" w:hAnsi="Calibri" w:cs="Calibri"/>
        </w:rPr>
        <w:t>metamaterial</w:t>
      </w:r>
      <w:r w:rsidR="00965516" w:rsidRPr="005711F2">
        <w:rPr>
          <w:rFonts w:ascii="Calibri" w:hAnsi="Calibri" w:cs="Calibri"/>
        </w:rPr>
        <w:t xml:space="preserve"> </w:t>
      </w:r>
      <w:r w:rsidR="00965516">
        <w:rPr>
          <w:rFonts w:ascii="Calibri" w:hAnsi="Calibri" w:cs="Calibri"/>
        </w:rPr>
        <w:t xml:space="preserve">technologies </w:t>
      </w:r>
      <w:r w:rsidRPr="005711F2">
        <w:rPr>
          <w:rFonts w:ascii="Calibri" w:hAnsi="Calibri" w:cs="Calibri"/>
          <w:color w:val="000000"/>
          <w:shd w:val="clear" w:color="auto" w:fill="FFFFFF"/>
        </w:rPr>
        <w:t xml:space="preserve">in </w:t>
      </w:r>
      <w:r w:rsidR="00965516">
        <w:rPr>
          <w:rFonts w:ascii="Calibri" w:hAnsi="Calibri" w:cs="Calibri"/>
          <w:color w:val="000000"/>
          <w:shd w:val="clear" w:color="auto" w:fill="FFFFFF"/>
        </w:rPr>
        <w:t>LWC</w:t>
      </w:r>
      <w:r w:rsidRPr="005711F2">
        <w:rPr>
          <w:rFonts w:ascii="Calibri" w:hAnsi="Calibri" w:cs="Calibri"/>
          <w:color w:val="000000"/>
          <w:shd w:val="clear" w:color="auto" w:fill="FFFFFF"/>
        </w:rPr>
        <w:t xml:space="preserve"> projects. </w:t>
      </w:r>
    </w:p>
    <w:p w14:paraId="39ACB8B1" w14:textId="77777777" w:rsidR="00CD2284" w:rsidRPr="005711F2" w:rsidRDefault="00CD2284" w:rsidP="00CD2284">
      <w:pPr>
        <w:tabs>
          <w:tab w:val="left" w:pos="2175"/>
        </w:tabs>
        <w:spacing w:after="120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2363DB0" w14:textId="77777777" w:rsidR="00CD2284" w:rsidRPr="005711F2" w:rsidRDefault="00CD2284" w:rsidP="00CD2284">
      <w:pPr>
        <w:tabs>
          <w:tab w:val="left" w:pos="2175"/>
        </w:tabs>
        <w:spacing w:after="0" w:line="240" w:lineRule="auto"/>
        <w:rPr>
          <w:rFonts w:ascii="Calibri" w:hAnsi="Calibri" w:cs="Calibri"/>
        </w:rPr>
      </w:pPr>
      <w:r w:rsidRPr="005711F2">
        <w:rPr>
          <w:rFonts w:ascii="Calibri" w:hAnsi="Calibri" w:cs="Calibri"/>
          <w:b/>
        </w:rPr>
        <w:t>Deliverables:</w:t>
      </w:r>
      <w:r w:rsidRPr="005711F2">
        <w:rPr>
          <w:rFonts w:ascii="Calibri" w:hAnsi="Calibri" w:cs="Calibri"/>
        </w:rPr>
        <w:t xml:space="preserve">  </w:t>
      </w:r>
    </w:p>
    <w:p w14:paraId="65E950A4" w14:textId="317AB576" w:rsidR="00CD2284" w:rsidRPr="00D14235" w:rsidRDefault="00CD2284" w:rsidP="00CD2284">
      <w:pPr>
        <w:pStyle w:val="ListParagraph"/>
        <w:numPr>
          <w:ilvl w:val="0"/>
          <w:numId w:val="12"/>
        </w:num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  <w:r w:rsidRPr="00D14235">
        <w:rPr>
          <w:rFonts w:ascii="Calibri" w:hAnsi="Calibri" w:cs="Calibri"/>
        </w:rPr>
        <w:t>Task A – A literature review summary</w:t>
      </w:r>
      <w:r w:rsidR="00A2466B">
        <w:rPr>
          <w:rFonts w:ascii="Calibri" w:hAnsi="Calibri" w:cs="Calibri"/>
        </w:rPr>
        <w:t>,</w:t>
      </w:r>
      <w:r w:rsidRPr="00D14235">
        <w:rPr>
          <w:rFonts w:ascii="Calibri" w:hAnsi="Calibri" w:cs="Calibri"/>
        </w:rPr>
        <w:t xml:space="preserve"> to be discussed at a progress review meeting with IRISE Steering Committee representatives, including PennDOT representatives, </w:t>
      </w:r>
      <w:r w:rsidR="009031B9">
        <w:rPr>
          <w:rFonts w:ascii="Calibri" w:hAnsi="Calibri" w:cs="Calibri"/>
        </w:rPr>
        <w:t>3</w:t>
      </w:r>
      <w:r w:rsidR="003C4B91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</w:rPr>
        <w:t xml:space="preserve">months </w:t>
      </w:r>
      <w:r w:rsidR="000F358B" w:rsidRPr="000F358B">
        <w:rPr>
          <w:rFonts w:ascii="Calibri" w:hAnsi="Calibri" w:cs="Calibri"/>
        </w:rPr>
        <w:t>from the Notice to Proceed date</w:t>
      </w:r>
      <w:r w:rsidRPr="00D14235">
        <w:rPr>
          <w:rFonts w:ascii="Calibri" w:hAnsi="Calibri" w:cs="Calibri"/>
        </w:rPr>
        <w:t>.</w:t>
      </w:r>
    </w:p>
    <w:p w14:paraId="3054D6EA" w14:textId="4B905026" w:rsidR="00E3291A" w:rsidRPr="00D14235" w:rsidRDefault="00E3291A" w:rsidP="00CD2284">
      <w:pPr>
        <w:pStyle w:val="ListParagraph"/>
        <w:numPr>
          <w:ilvl w:val="0"/>
          <w:numId w:val="12"/>
        </w:num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  <w:r w:rsidRPr="00D14235">
        <w:rPr>
          <w:rFonts w:ascii="Calibri" w:hAnsi="Calibri" w:cs="Calibri"/>
        </w:rPr>
        <w:t>Task B</w:t>
      </w:r>
      <w:r w:rsidR="003C4B91">
        <w:rPr>
          <w:rFonts w:ascii="Calibri" w:hAnsi="Calibri" w:cs="Calibri"/>
        </w:rPr>
        <w:t xml:space="preserve"> </w:t>
      </w:r>
      <w:r w:rsidR="003C4B91" w:rsidRPr="00D14235">
        <w:rPr>
          <w:rFonts w:ascii="Calibri" w:hAnsi="Calibri" w:cs="Calibri"/>
        </w:rPr>
        <w:t>–</w:t>
      </w:r>
      <w:r w:rsidR="003C4B91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</w:rPr>
        <w:t>A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technical memorandum summarizing the optimal designs for the </w:t>
      </w:r>
      <w:r w:rsidRPr="00D14235">
        <w:rPr>
          <w:rFonts w:cstheme="minorHAnsi"/>
        </w:rPr>
        <w:t>3D MM reinforcement lattices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and</w:t>
      </w:r>
      <w:r w:rsidR="00A2466B">
        <w:rPr>
          <w:rFonts w:ascii="Calibri" w:hAnsi="Calibri" w:cs="Calibri"/>
          <w:color w:val="000000"/>
          <w:shd w:val="clear" w:color="auto" w:fill="FFFFFF"/>
        </w:rPr>
        <w:t xml:space="preserve"> the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results of the compression testing</w:t>
      </w:r>
      <w:r w:rsidR="00A2466B">
        <w:rPr>
          <w:rFonts w:ascii="Calibri" w:hAnsi="Calibri" w:cs="Calibri"/>
          <w:color w:val="000000"/>
          <w:shd w:val="clear" w:color="auto" w:fill="FFFFFF"/>
        </w:rPr>
        <w:t>,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to be discussed at a</w:t>
      </w:r>
      <w:r w:rsidRPr="00D14235">
        <w:rPr>
          <w:rFonts w:ascii="Calibri" w:hAnsi="Calibri" w:cs="Calibri"/>
        </w:rPr>
        <w:t xml:space="preserve"> progress review meeting with IRISE Steering Committee representatives, including PennDOT representatives, </w:t>
      </w:r>
      <w:r w:rsidR="009031B9">
        <w:rPr>
          <w:rFonts w:ascii="Calibri" w:hAnsi="Calibri" w:cs="Calibri"/>
        </w:rPr>
        <w:t>12</w:t>
      </w:r>
      <w:r w:rsidR="003C4B91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</w:rPr>
        <w:t xml:space="preserve">months </w:t>
      </w:r>
      <w:r w:rsidR="000F358B" w:rsidRPr="000F358B">
        <w:rPr>
          <w:rFonts w:ascii="Calibri" w:hAnsi="Calibri" w:cs="Calibri"/>
        </w:rPr>
        <w:t>from the Notice to Proceed date</w:t>
      </w:r>
      <w:r w:rsidRPr="00D14235">
        <w:rPr>
          <w:rFonts w:ascii="Calibri" w:hAnsi="Calibri" w:cs="Calibri"/>
        </w:rPr>
        <w:t xml:space="preserve">. </w:t>
      </w:r>
    </w:p>
    <w:p w14:paraId="419C3EF7" w14:textId="7A5FAB4D" w:rsidR="0069033E" w:rsidRPr="00D14235" w:rsidRDefault="0069033E" w:rsidP="0069033E">
      <w:pPr>
        <w:pStyle w:val="ListParagraph"/>
        <w:numPr>
          <w:ilvl w:val="0"/>
          <w:numId w:val="12"/>
        </w:num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  <w:r w:rsidRPr="00D14235">
        <w:rPr>
          <w:rFonts w:ascii="Calibri" w:hAnsi="Calibri" w:cs="Calibri"/>
        </w:rPr>
        <w:t>Task C</w:t>
      </w:r>
      <w:r w:rsidR="003C4B91">
        <w:rPr>
          <w:rFonts w:ascii="Calibri" w:hAnsi="Calibri" w:cs="Calibri"/>
        </w:rPr>
        <w:t xml:space="preserve"> </w:t>
      </w:r>
      <w:r w:rsidR="003C4B91" w:rsidRPr="00D14235">
        <w:rPr>
          <w:rFonts w:ascii="Calibri" w:hAnsi="Calibri" w:cs="Calibri"/>
        </w:rPr>
        <w:t>–</w:t>
      </w:r>
      <w:r w:rsidR="003C4B91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</w:rPr>
        <w:t>A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technical memorandum summarizing the optimal </w:t>
      </w:r>
      <w:r w:rsidRPr="00D14235">
        <w:rPr>
          <w:rFonts w:cstheme="minorHAnsi"/>
        </w:rPr>
        <w:t xml:space="preserve">reinforcement ratios for LWC structures with embedded 3D polymeric MM reinforcement 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and </w:t>
      </w:r>
      <w:r w:rsidR="00A2466B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Pr="00D14235">
        <w:rPr>
          <w:rFonts w:ascii="Calibri" w:hAnsi="Calibri" w:cs="Calibri"/>
          <w:color w:val="000000"/>
          <w:shd w:val="clear" w:color="auto" w:fill="FFFFFF"/>
        </w:rPr>
        <w:t>results of the compression and flexural testing</w:t>
      </w:r>
      <w:r w:rsidR="00A2466B">
        <w:rPr>
          <w:rFonts w:ascii="Calibri" w:hAnsi="Calibri" w:cs="Calibri"/>
          <w:color w:val="000000"/>
          <w:shd w:val="clear" w:color="auto" w:fill="FFFFFF"/>
        </w:rPr>
        <w:t>,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to be discussed at a</w:t>
      </w:r>
      <w:r w:rsidRPr="00D14235">
        <w:rPr>
          <w:rFonts w:ascii="Calibri" w:hAnsi="Calibri" w:cs="Calibri"/>
        </w:rPr>
        <w:t xml:space="preserve"> progress review meeting with IRISE Steering Committee representatives, including PennDOT representatives, </w:t>
      </w:r>
      <w:r w:rsidR="00A17E65">
        <w:rPr>
          <w:rFonts w:ascii="Calibri" w:hAnsi="Calibri" w:cs="Calibri"/>
        </w:rPr>
        <w:t>22</w:t>
      </w:r>
      <w:r w:rsidR="003C4B91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</w:rPr>
        <w:t xml:space="preserve">months </w:t>
      </w:r>
      <w:r w:rsidR="000F358B" w:rsidRPr="000F358B">
        <w:rPr>
          <w:rFonts w:ascii="Calibri" w:hAnsi="Calibri" w:cs="Calibri"/>
        </w:rPr>
        <w:t>from the Notice to Proceed date</w:t>
      </w:r>
      <w:r w:rsidRPr="00D14235">
        <w:rPr>
          <w:rFonts w:ascii="Calibri" w:hAnsi="Calibri" w:cs="Calibri"/>
        </w:rPr>
        <w:t>.</w:t>
      </w:r>
    </w:p>
    <w:p w14:paraId="42C79D43" w14:textId="433B9F96" w:rsidR="00CD2284" w:rsidRPr="00D14235" w:rsidRDefault="00CD2284" w:rsidP="00CD2284">
      <w:pPr>
        <w:pStyle w:val="ListParagraph"/>
        <w:numPr>
          <w:ilvl w:val="0"/>
          <w:numId w:val="12"/>
        </w:num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  <w:r w:rsidRPr="00D14235">
        <w:rPr>
          <w:rFonts w:ascii="Calibri" w:hAnsi="Calibri" w:cs="Calibri"/>
        </w:rPr>
        <w:t xml:space="preserve">Task </w:t>
      </w:r>
      <w:r w:rsidR="0069033E" w:rsidRPr="00D14235">
        <w:rPr>
          <w:rFonts w:ascii="Calibri" w:hAnsi="Calibri" w:cs="Calibri"/>
        </w:rPr>
        <w:t>D</w:t>
      </w:r>
      <w:r w:rsidRPr="00D14235">
        <w:rPr>
          <w:rFonts w:ascii="Calibri" w:hAnsi="Calibri" w:cs="Calibri"/>
        </w:rPr>
        <w:t xml:space="preserve"> </w:t>
      </w:r>
      <w:r w:rsidR="003C4B91" w:rsidRPr="00D14235">
        <w:rPr>
          <w:rFonts w:ascii="Calibri" w:hAnsi="Calibri" w:cs="Calibri"/>
        </w:rPr>
        <w:t>–</w:t>
      </w:r>
      <w:r w:rsidRPr="00D14235">
        <w:rPr>
          <w:rFonts w:ascii="Calibri" w:hAnsi="Calibri" w:cs="Calibri"/>
        </w:rPr>
        <w:t xml:space="preserve"> A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technical memorandum summarizing the </w:t>
      </w:r>
      <w:r w:rsidR="00E3291A" w:rsidRPr="00D14235">
        <w:rPr>
          <w:rFonts w:ascii="Calibri" w:hAnsi="Calibri" w:cs="Calibri"/>
          <w:color w:val="000000"/>
          <w:shd w:val="clear" w:color="auto" w:fill="FFFFFF"/>
        </w:rPr>
        <w:t xml:space="preserve">optimal auxetic designs </w:t>
      </w:r>
      <w:r w:rsidR="00E3291A" w:rsidRPr="00D14235">
        <w:rPr>
          <w:rFonts w:cstheme="minorHAnsi"/>
        </w:rPr>
        <w:t xml:space="preserve">for LWC structures 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and </w:t>
      </w:r>
      <w:r w:rsidR="00A2466B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results of the compression </w:t>
      </w:r>
      <w:r w:rsidR="0069033E" w:rsidRPr="00D14235">
        <w:rPr>
          <w:rFonts w:ascii="Calibri" w:hAnsi="Calibri" w:cs="Calibri"/>
          <w:color w:val="000000"/>
          <w:shd w:val="clear" w:color="auto" w:fill="FFFFFF"/>
        </w:rPr>
        <w:t xml:space="preserve">and flexural </w:t>
      </w:r>
      <w:r w:rsidRPr="00D14235">
        <w:rPr>
          <w:rFonts w:ascii="Calibri" w:hAnsi="Calibri" w:cs="Calibri"/>
          <w:color w:val="000000"/>
          <w:shd w:val="clear" w:color="auto" w:fill="FFFFFF"/>
        </w:rPr>
        <w:t>testing</w:t>
      </w:r>
      <w:r w:rsidR="00A2466B">
        <w:rPr>
          <w:rFonts w:ascii="Calibri" w:hAnsi="Calibri" w:cs="Calibri"/>
          <w:color w:val="000000"/>
          <w:shd w:val="clear" w:color="auto" w:fill="FFFFFF"/>
        </w:rPr>
        <w:t>,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to be discussed at a</w:t>
      </w:r>
      <w:r w:rsidRPr="00D14235">
        <w:rPr>
          <w:rFonts w:ascii="Calibri" w:hAnsi="Calibri" w:cs="Calibri"/>
        </w:rPr>
        <w:t xml:space="preserve"> progress review meeting with IRISE Steering Committee representatives, including PennDOT representatives, </w:t>
      </w:r>
      <w:r w:rsidR="00A17E65">
        <w:rPr>
          <w:rFonts w:ascii="Calibri" w:hAnsi="Calibri" w:cs="Calibri"/>
        </w:rPr>
        <w:t>22</w:t>
      </w:r>
      <w:r w:rsidR="009031B9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</w:rPr>
        <w:t xml:space="preserve">months </w:t>
      </w:r>
      <w:r w:rsidR="000F358B" w:rsidRPr="000F358B">
        <w:rPr>
          <w:rFonts w:ascii="Calibri" w:hAnsi="Calibri" w:cs="Calibri"/>
        </w:rPr>
        <w:t>from the Notice to Proceed date</w:t>
      </w:r>
      <w:r w:rsidRPr="00D14235">
        <w:rPr>
          <w:rFonts w:ascii="Calibri" w:hAnsi="Calibri" w:cs="Calibri"/>
        </w:rPr>
        <w:t>.</w:t>
      </w:r>
      <w:r w:rsidR="0069033E" w:rsidRPr="00D14235">
        <w:rPr>
          <w:rFonts w:ascii="Calibri" w:hAnsi="Calibri" w:cs="Calibri"/>
        </w:rPr>
        <w:t xml:space="preserve"> </w:t>
      </w:r>
    </w:p>
    <w:p w14:paraId="48C8D06B" w14:textId="31795ED3" w:rsidR="00CD2284" w:rsidRPr="00D14235" w:rsidRDefault="00CD2284" w:rsidP="00CD2284">
      <w:pPr>
        <w:pStyle w:val="ListParagraph"/>
        <w:numPr>
          <w:ilvl w:val="0"/>
          <w:numId w:val="12"/>
        </w:num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  <w:r w:rsidRPr="00D14235">
        <w:rPr>
          <w:rFonts w:ascii="Calibri" w:hAnsi="Calibri" w:cs="Calibri"/>
        </w:rPr>
        <w:t xml:space="preserve">Task </w:t>
      </w:r>
      <w:r w:rsidR="0069033E" w:rsidRPr="00D14235">
        <w:rPr>
          <w:rFonts w:ascii="Calibri" w:hAnsi="Calibri" w:cs="Calibri"/>
        </w:rPr>
        <w:t>E</w:t>
      </w:r>
      <w:r w:rsidRPr="00D14235">
        <w:rPr>
          <w:rFonts w:ascii="Calibri" w:hAnsi="Calibri" w:cs="Calibri"/>
        </w:rPr>
        <w:t xml:space="preserve"> </w:t>
      </w:r>
      <w:r w:rsidR="003C4B91" w:rsidRPr="00D14235">
        <w:rPr>
          <w:rFonts w:ascii="Calibri" w:hAnsi="Calibri" w:cs="Calibri"/>
        </w:rPr>
        <w:t>–</w:t>
      </w:r>
      <w:r w:rsidRPr="00D14235">
        <w:rPr>
          <w:rFonts w:ascii="Calibri" w:hAnsi="Calibri" w:cs="Calibri"/>
        </w:rPr>
        <w:t xml:space="preserve"> </w:t>
      </w:r>
      <w:r w:rsidRPr="00D14235">
        <w:rPr>
          <w:rFonts w:ascii="Calibri" w:hAnsi="Calibri" w:cs="Calibri"/>
          <w:color w:val="000000"/>
          <w:shd w:val="clear" w:color="auto" w:fill="FFFFFF"/>
        </w:rPr>
        <w:t>The draft list of recommendations</w:t>
      </w:r>
      <w:r w:rsidR="00A2466B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A2466B" w:rsidRPr="00A2466B">
        <w:rPr>
          <w:rFonts w:ascii="Calibri" w:hAnsi="Calibri" w:cs="Calibri"/>
          <w:color w:val="000000"/>
          <w:shd w:val="clear" w:color="auto" w:fill="FFFFFF"/>
        </w:rPr>
        <w:t>which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will be included in the draft final report and discussed with IRISE Steering Committee representatives, including the PennDOT team, as described in Task E.</w:t>
      </w:r>
    </w:p>
    <w:p w14:paraId="5AF06D04" w14:textId="21F38813" w:rsidR="00CD2284" w:rsidRPr="00D14235" w:rsidRDefault="00CD2284" w:rsidP="00CD2284">
      <w:pPr>
        <w:pStyle w:val="ListParagraph"/>
        <w:numPr>
          <w:ilvl w:val="0"/>
          <w:numId w:val="12"/>
        </w:num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  <w:r w:rsidRPr="00D14235">
        <w:rPr>
          <w:rFonts w:ascii="Calibri" w:hAnsi="Calibri" w:cs="Calibri"/>
          <w:color w:val="000000"/>
          <w:shd w:val="clear" w:color="auto" w:fill="FFFFFF"/>
        </w:rPr>
        <w:t xml:space="preserve">Task </w:t>
      </w:r>
      <w:r w:rsidR="0069033E" w:rsidRPr="00D14235">
        <w:rPr>
          <w:rFonts w:ascii="Calibri" w:hAnsi="Calibri" w:cs="Calibri"/>
          <w:color w:val="000000"/>
          <w:shd w:val="clear" w:color="auto" w:fill="FFFFFF"/>
        </w:rPr>
        <w:t>F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– </w:t>
      </w:r>
      <w:r w:rsidR="00A2466B" w:rsidRPr="00A2466B">
        <w:rPr>
          <w:rFonts w:ascii="Calibri" w:hAnsi="Calibri" w:cs="Calibri"/>
          <w:color w:val="000000"/>
          <w:shd w:val="clear" w:color="auto" w:fill="FFFFFF"/>
        </w:rPr>
        <w:t>The draft final and final reports</w:t>
      </w:r>
      <w:r w:rsidRPr="00D14235">
        <w:rPr>
          <w:rFonts w:ascii="Calibri" w:hAnsi="Calibri" w:cs="Calibri"/>
          <w:color w:val="000000"/>
          <w:shd w:val="clear" w:color="auto" w:fill="FFFFFF"/>
        </w:rPr>
        <w:t>, due 2</w:t>
      </w:r>
      <w:r w:rsidR="00A17E65">
        <w:rPr>
          <w:rFonts w:ascii="Calibri" w:hAnsi="Calibri" w:cs="Calibri"/>
          <w:color w:val="000000"/>
          <w:shd w:val="clear" w:color="auto" w:fill="FFFFFF"/>
        </w:rPr>
        <w:t>3</w:t>
      </w:r>
      <w:r w:rsidRPr="00D14235">
        <w:rPr>
          <w:rFonts w:ascii="Calibri" w:hAnsi="Calibri" w:cs="Calibri"/>
          <w:color w:val="000000"/>
          <w:shd w:val="clear" w:color="auto" w:fill="FFFFFF"/>
        </w:rPr>
        <w:t xml:space="preserve"> months </w:t>
      </w:r>
      <w:r w:rsidR="000F358B" w:rsidRPr="000F358B">
        <w:rPr>
          <w:rFonts w:ascii="Calibri" w:hAnsi="Calibri" w:cs="Calibri"/>
          <w:color w:val="000000"/>
          <w:shd w:val="clear" w:color="auto" w:fill="FFFFFF"/>
        </w:rPr>
        <w:t>from the Notice to Proceed date</w:t>
      </w:r>
      <w:r w:rsidRPr="00D14235">
        <w:rPr>
          <w:rFonts w:ascii="Calibri" w:hAnsi="Calibri" w:cs="Calibri"/>
          <w:color w:val="000000"/>
          <w:shd w:val="clear" w:color="auto" w:fill="FFFFFF"/>
        </w:rPr>
        <w:t>.</w:t>
      </w:r>
    </w:p>
    <w:p w14:paraId="28318C15" w14:textId="4518CF5E" w:rsidR="00CD2284" w:rsidRDefault="00CD2284" w:rsidP="00B63F12">
      <w:pPr>
        <w:tabs>
          <w:tab w:val="left" w:pos="2175"/>
        </w:tabs>
        <w:spacing w:before="120" w:after="0" w:line="240" w:lineRule="auto"/>
        <w:jc w:val="both"/>
        <w:rPr>
          <w:rFonts w:ascii="Calibri" w:hAnsi="Calibri" w:cs="Calibri"/>
        </w:rPr>
      </w:pPr>
      <w:r w:rsidRPr="005711F2">
        <w:rPr>
          <w:rFonts w:ascii="Calibri" w:hAnsi="Calibri" w:cs="Calibri"/>
        </w:rPr>
        <w:t>In addition to the deliverables listed above, it is also anticipated that the findings of this research will be published and presented at key technical conferences (</w:t>
      </w:r>
      <w:proofErr w:type="gramStart"/>
      <w:r w:rsidRPr="005711F2">
        <w:rPr>
          <w:rFonts w:ascii="Calibri" w:hAnsi="Calibri" w:cs="Calibri"/>
        </w:rPr>
        <w:t>e.g.</w:t>
      </w:r>
      <w:proofErr w:type="gramEnd"/>
      <w:r w:rsidRPr="005711F2">
        <w:rPr>
          <w:rFonts w:ascii="Calibri" w:hAnsi="Calibri" w:cs="Calibri"/>
        </w:rPr>
        <w:t xml:space="preserve"> TRB, ASCE Structural Congress, among others) and</w:t>
      </w:r>
      <w:r w:rsidR="00A2466B">
        <w:rPr>
          <w:rFonts w:ascii="Calibri" w:hAnsi="Calibri" w:cs="Calibri"/>
        </w:rPr>
        <w:t xml:space="preserve"> in</w:t>
      </w:r>
      <w:r w:rsidRPr="005711F2">
        <w:rPr>
          <w:rFonts w:ascii="Calibri" w:hAnsi="Calibri" w:cs="Calibri"/>
        </w:rPr>
        <w:t xml:space="preserve"> journal publications. </w:t>
      </w:r>
    </w:p>
    <w:p w14:paraId="5F2E5C6D" w14:textId="77777777" w:rsidR="009D43C4" w:rsidRPr="005711F2" w:rsidRDefault="009D43C4" w:rsidP="00B63F12">
      <w:pPr>
        <w:tabs>
          <w:tab w:val="left" w:pos="2175"/>
        </w:tabs>
        <w:spacing w:after="0" w:line="240" w:lineRule="auto"/>
        <w:jc w:val="both"/>
        <w:rPr>
          <w:rFonts w:ascii="Calibri" w:hAnsi="Calibri" w:cs="Calibri"/>
        </w:rPr>
      </w:pPr>
    </w:p>
    <w:p w14:paraId="038F87DE" w14:textId="68C322DC" w:rsidR="002B5551" w:rsidRPr="000A5732" w:rsidRDefault="002B5551" w:rsidP="00B63F12">
      <w:pPr>
        <w:tabs>
          <w:tab w:val="left" w:pos="2175"/>
        </w:tabs>
        <w:spacing w:after="0"/>
        <w:rPr>
          <w:rFonts w:ascii="Calibri" w:hAnsi="Calibri" w:cs="Calibri"/>
        </w:rPr>
      </w:pPr>
      <w:r w:rsidRPr="000A5732">
        <w:rPr>
          <w:rFonts w:ascii="Calibri" w:hAnsi="Calibri" w:cs="Calibri"/>
          <w:b/>
        </w:rPr>
        <w:t>Key Personnel:</w:t>
      </w:r>
    </w:p>
    <w:p w14:paraId="1929FD09" w14:textId="77777777" w:rsidR="00123A76" w:rsidRDefault="00123A76" w:rsidP="00B63F12">
      <w:pPr>
        <w:spacing w:after="0" w:line="240" w:lineRule="auto"/>
        <w:rPr>
          <w:rFonts w:ascii="Calibri" w:hAnsi="Calibri" w:cs="Calibri"/>
          <w:i/>
          <w:u w:val="single"/>
        </w:rPr>
        <w:sectPr w:rsidR="00123A7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5C13E9" w14:textId="77777777" w:rsidR="002B5551" w:rsidRPr="000A5732" w:rsidRDefault="002B5551" w:rsidP="00B63F12">
      <w:pPr>
        <w:spacing w:after="0" w:line="240" w:lineRule="auto"/>
        <w:rPr>
          <w:rFonts w:ascii="Calibri" w:hAnsi="Calibri" w:cs="Calibri"/>
          <w:i/>
          <w:u w:val="single"/>
        </w:rPr>
      </w:pPr>
      <w:r w:rsidRPr="000A5732">
        <w:rPr>
          <w:rFonts w:ascii="Calibri" w:hAnsi="Calibri" w:cs="Calibri"/>
          <w:i/>
          <w:u w:val="single"/>
        </w:rPr>
        <w:t>Principal Investigator:</w:t>
      </w:r>
    </w:p>
    <w:p w14:paraId="4B749754" w14:textId="77777777" w:rsidR="002B5551" w:rsidRPr="000A5732" w:rsidRDefault="002B5551" w:rsidP="00B63F12">
      <w:pPr>
        <w:spacing w:after="0" w:line="240" w:lineRule="auto"/>
        <w:rPr>
          <w:rFonts w:ascii="Calibri" w:hAnsi="Calibri" w:cs="Calibri"/>
        </w:rPr>
      </w:pPr>
      <w:r w:rsidRPr="000A5732">
        <w:rPr>
          <w:rFonts w:ascii="Calibri" w:hAnsi="Calibri" w:cs="Calibri"/>
        </w:rPr>
        <w:t>Amir H Alavi, PhD</w:t>
      </w:r>
    </w:p>
    <w:p w14:paraId="52DE4882" w14:textId="77777777" w:rsidR="002B5551" w:rsidRPr="000A5732" w:rsidRDefault="002B5551" w:rsidP="00B63F12">
      <w:pPr>
        <w:spacing w:after="0" w:line="240" w:lineRule="auto"/>
        <w:rPr>
          <w:rFonts w:ascii="Calibri" w:hAnsi="Calibri" w:cs="Calibri"/>
        </w:rPr>
      </w:pPr>
      <w:r w:rsidRPr="000A5732">
        <w:rPr>
          <w:rFonts w:ascii="Calibri" w:hAnsi="Calibri" w:cs="Calibri"/>
        </w:rPr>
        <w:t>Assistant Professor</w:t>
      </w:r>
    </w:p>
    <w:p w14:paraId="349078A5" w14:textId="77777777" w:rsidR="002B5551" w:rsidRPr="000A5732" w:rsidRDefault="002B5551" w:rsidP="00B63F12">
      <w:pPr>
        <w:spacing w:after="0" w:line="240" w:lineRule="auto"/>
        <w:rPr>
          <w:rFonts w:ascii="Calibri" w:hAnsi="Calibri" w:cs="Calibri"/>
        </w:rPr>
      </w:pPr>
      <w:r w:rsidRPr="000A5732">
        <w:rPr>
          <w:rFonts w:ascii="Calibri" w:hAnsi="Calibri" w:cs="Calibri"/>
        </w:rPr>
        <w:t>University of Pittsburgh</w:t>
      </w:r>
    </w:p>
    <w:p w14:paraId="5F0C3E17" w14:textId="77777777" w:rsidR="002B5551" w:rsidRPr="000A5732" w:rsidRDefault="002B5551" w:rsidP="00B63F12">
      <w:pPr>
        <w:spacing w:after="0" w:line="240" w:lineRule="auto"/>
        <w:rPr>
          <w:rFonts w:ascii="Calibri" w:hAnsi="Calibri" w:cs="Calibri"/>
        </w:rPr>
      </w:pPr>
      <w:r w:rsidRPr="000A5732">
        <w:rPr>
          <w:rFonts w:ascii="Calibri" w:hAnsi="Calibri" w:cs="Calibri"/>
        </w:rPr>
        <w:t>E-mail: </w:t>
      </w:r>
      <w:hyperlink r:id="rId9" w:history="1">
        <w:r w:rsidRPr="000A5732">
          <w:rPr>
            <w:rStyle w:val="Hyperlink"/>
            <w:rFonts w:ascii="Calibri" w:hAnsi="Calibri" w:cs="Calibri"/>
          </w:rPr>
          <w:t>alavi@pitt.edu</w:t>
        </w:r>
      </w:hyperlink>
    </w:p>
    <w:p w14:paraId="596A2868" w14:textId="77777777" w:rsidR="00B56DC3" w:rsidRPr="00B56DC3" w:rsidRDefault="00B56DC3" w:rsidP="00B63F12">
      <w:pPr>
        <w:spacing w:after="0" w:line="240" w:lineRule="auto"/>
        <w:rPr>
          <w:rFonts w:eastAsiaTheme="minorEastAsia" w:cstheme="minorHAnsi"/>
          <w:i/>
          <w:u w:val="single"/>
        </w:rPr>
      </w:pPr>
      <w:r w:rsidRPr="00B56DC3">
        <w:rPr>
          <w:rFonts w:eastAsiaTheme="minorEastAsia" w:cstheme="minorHAnsi"/>
          <w:i/>
          <w:u w:val="single"/>
        </w:rPr>
        <w:t>Co-Principal Investigator:</w:t>
      </w:r>
    </w:p>
    <w:p w14:paraId="589D0807" w14:textId="3248909A" w:rsidR="00B56DC3" w:rsidRPr="00B56DC3" w:rsidRDefault="008B7B4D" w:rsidP="00B63F12">
      <w:pPr>
        <w:spacing w:after="0" w:line="240" w:lineRule="auto"/>
        <w:rPr>
          <w:rFonts w:eastAsiaTheme="minorEastAsia" w:cstheme="minorHAnsi"/>
        </w:rPr>
      </w:pPr>
      <w:r w:rsidRPr="008B7B4D">
        <w:rPr>
          <w:rFonts w:eastAsiaTheme="minorEastAsia" w:cstheme="minorHAnsi"/>
        </w:rPr>
        <w:t>Julie Vandenbossche</w:t>
      </w:r>
      <w:r w:rsidR="00B56DC3" w:rsidRPr="00B56DC3">
        <w:rPr>
          <w:rFonts w:eastAsiaTheme="minorEastAsia" w:cstheme="minorHAnsi"/>
        </w:rPr>
        <w:t>, PhD</w:t>
      </w:r>
    </w:p>
    <w:p w14:paraId="1B49E41D" w14:textId="235D7979" w:rsidR="00B56DC3" w:rsidRPr="00B56DC3" w:rsidRDefault="00B56DC3" w:rsidP="00B63F12">
      <w:pPr>
        <w:spacing w:after="0" w:line="240" w:lineRule="auto"/>
        <w:rPr>
          <w:rFonts w:eastAsiaTheme="minorEastAsia" w:cstheme="minorHAnsi"/>
        </w:rPr>
      </w:pPr>
      <w:r w:rsidRPr="00B56DC3">
        <w:rPr>
          <w:rFonts w:eastAsiaTheme="minorEastAsia" w:cstheme="minorHAnsi"/>
        </w:rPr>
        <w:t>Professor</w:t>
      </w:r>
    </w:p>
    <w:p w14:paraId="7CC0F1C4" w14:textId="77777777" w:rsidR="00B56DC3" w:rsidRPr="00B56DC3" w:rsidRDefault="00B56DC3" w:rsidP="00B63F12">
      <w:pPr>
        <w:spacing w:after="0" w:line="240" w:lineRule="auto"/>
        <w:rPr>
          <w:rFonts w:eastAsiaTheme="minorEastAsia" w:cstheme="minorHAnsi"/>
        </w:rPr>
      </w:pPr>
      <w:r w:rsidRPr="00B56DC3">
        <w:rPr>
          <w:rFonts w:eastAsiaTheme="minorEastAsia" w:cstheme="minorHAnsi"/>
        </w:rPr>
        <w:t>University of Pittsburgh</w:t>
      </w:r>
    </w:p>
    <w:p w14:paraId="2B9DE872" w14:textId="796257D1" w:rsidR="00B56DC3" w:rsidRDefault="00B56DC3" w:rsidP="00B63F12">
      <w:pPr>
        <w:spacing w:after="0" w:line="240" w:lineRule="auto"/>
        <w:rPr>
          <w:rFonts w:eastAsiaTheme="minorEastAsia"/>
        </w:rPr>
      </w:pPr>
      <w:r w:rsidRPr="00B56DC3">
        <w:rPr>
          <w:rFonts w:eastAsiaTheme="minorEastAsia" w:cstheme="minorHAnsi"/>
        </w:rPr>
        <w:t>E-mail: </w:t>
      </w:r>
      <w:hyperlink r:id="rId10" w:history="1">
        <w:r w:rsidR="008B7B4D" w:rsidRPr="00F61AC1">
          <w:rPr>
            <w:rStyle w:val="Hyperlink"/>
            <w:rFonts w:eastAsiaTheme="minorEastAsia"/>
          </w:rPr>
          <w:t>jmv7@pitt.edu</w:t>
        </w:r>
      </w:hyperlink>
    </w:p>
    <w:p w14:paraId="7ADCFDD6" w14:textId="77777777" w:rsidR="00123A76" w:rsidRDefault="00123A76" w:rsidP="00B56DC3">
      <w:pPr>
        <w:spacing w:after="0" w:line="240" w:lineRule="auto"/>
        <w:rPr>
          <w:rFonts w:eastAsiaTheme="minorEastAsia" w:cstheme="minorHAnsi"/>
        </w:rPr>
        <w:sectPr w:rsidR="00123A76" w:rsidSect="00123A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68795D" w14:textId="7A04B5B4" w:rsidR="00CD2284" w:rsidRPr="005711F2" w:rsidRDefault="00CD2284" w:rsidP="00123A76">
      <w:pPr>
        <w:tabs>
          <w:tab w:val="left" w:pos="1320"/>
        </w:tabs>
        <w:rPr>
          <w:rFonts w:ascii="Calibri" w:eastAsia="Calibri" w:hAnsi="Calibri" w:cs="Calibri"/>
        </w:rPr>
      </w:pPr>
    </w:p>
    <w:sectPr w:rsidR="00CD2284" w:rsidRPr="005711F2" w:rsidSect="00123A7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6E51" w14:textId="77777777" w:rsidR="00BC7514" w:rsidRDefault="00BC7514" w:rsidP="009A5F42">
      <w:pPr>
        <w:spacing w:after="0" w:line="240" w:lineRule="auto"/>
      </w:pPr>
      <w:r>
        <w:separator/>
      </w:r>
    </w:p>
  </w:endnote>
  <w:endnote w:type="continuationSeparator" w:id="0">
    <w:p w14:paraId="6E32C2D6" w14:textId="77777777" w:rsidR="00BC7514" w:rsidRDefault="00BC7514" w:rsidP="009A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FE35" w14:textId="3503C64C" w:rsidR="00E11489" w:rsidRPr="00C66002" w:rsidRDefault="00E11489" w:rsidP="00C66002">
    <w:pPr>
      <w:autoSpaceDE w:val="0"/>
      <w:autoSpaceDN w:val="0"/>
      <w:adjustRightInd w:val="0"/>
      <w:spacing w:after="0" w:line="240" w:lineRule="auto"/>
      <w:rPr>
        <w:b/>
        <w:sz w:val="18"/>
        <w:szCs w:val="18"/>
      </w:rPr>
    </w:pPr>
  </w:p>
  <w:p w14:paraId="0F4785C0" w14:textId="77777777" w:rsidR="00E11489" w:rsidRDefault="00E11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47A9" w14:textId="77777777" w:rsidR="00BC7514" w:rsidRDefault="00BC7514" w:rsidP="009A5F42">
      <w:pPr>
        <w:spacing w:after="0" w:line="240" w:lineRule="auto"/>
      </w:pPr>
      <w:r>
        <w:separator/>
      </w:r>
    </w:p>
  </w:footnote>
  <w:footnote w:type="continuationSeparator" w:id="0">
    <w:p w14:paraId="05B2172D" w14:textId="77777777" w:rsidR="00BC7514" w:rsidRDefault="00BC7514" w:rsidP="009A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72C"/>
    <w:multiLevelType w:val="hybridMultilevel"/>
    <w:tmpl w:val="4E3A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3D18"/>
    <w:multiLevelType w:val="hybridMultilevel"/>
    <w:tmpl w:val="E97A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4984"/>
    <w:multiLevelType w:val="hybridMultilevel"/>
    <w:tmpl w:val="4838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7AD8"/>
    <w:multiLevelType w:val="hybridMultilevel"/>
    <w:tmpl w:val="D61C6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21CB"/>
    <w:multiLevelType w:val="hybridMultilevel"/>
    <w:tmpl w:val="E082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57C8"/>
    <w:multiLevelType w:val="hybridMultilevel"/>
    <w:tmpl w:val="A6E05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7FBE"/>
    <w:multiLevelType w:val="hybridMultilevel"/>
    <w:tmpl w:val="D222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23FAB"/>
    <w:multiLevelType w:val="hybridMultilevel"/>
    <w:tmpl w:val="A8684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D1AE6"/>
    <w:multiLevelType w:val="hybridMultilevel"/>
    <w:tmpl w:val="1ED8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60E8F"/>
    <w:multiLevelType w:val="hybridMultilevel"/>
    <w:tmpl w:val="5D0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582A"/>
    <w:multiLevelType w:val="hybridMultilevel"/>
    <w:tmpl w:val="3BB60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62B01"/>
    <w:multiLevelType w:val="hybridMultilevel"/>
    <w:tmpl w:val="E776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26AA7"/>
    <w:multiLevelType w:val="hybridMultilevel"/>
    <w:tmpl w:val="BBA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50B9B"/>
    <w:multiLevelType w:val="hybridMultilevel"/>
    <w:tmpl w:val="D1DE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601527">
    <w:abstractNumId w:val="1"/>
  </w:num>
  <w:num w:numId="2" w16cid:durableId="2131046882">
    <w:abstractNumId w:val="12"/>
  </w:num>
  <w:num w:numId="3" w16cid:durableId="123622099">
    <w:abstractNumId w:val="11"/>
  </w:num>
  <w:num w:numId="4" w16cid:durableId="188882628">
    <w:abstractNumId w:val="3"/>
  </w:num>
  <w:num w:numId="5" w16cid:durableId="1168592875">
    <w:abstractNumId w:val="9"/>
  </w:num>
  <w:num w:numId="6" w16cid:durableId="1621187989">
    <w:abstractNumId w:val="4"/>
  </w:num>
  <w:num w:numId="7" w16cid:durableId="452791846">
    <w:abstractNumId w:val="8"/>
  </w:num>
  <w:num w:numId="8" w16cid:durableId="173884303">
    <w:abstractNumId w:val="0"/>
  </w:num>
  <w:num w:numId="9" w16cid:durableId="2125491558">
    <w:abstractNumId w:val="2"/>
  </w:num>
  <w:num w:numId="10" w16cid:durableId="186530346">
    <w:abstractNumId w:val="10"/>
  </w:num>
  <w:num w:numId="11" w16cid:durableId="853571385">
    <w:abstractNumId w:val="6"/>
  </w:num>
  <w:num w:numId="12" w16cid:durableId="1880386649">
    <w:abstractNumId w:val="5"/>
  </w:num>
  <w:num w:numId="13" w16cid:durableId="1149320760">
    <w:abstractNumId w:val="13"/>
  </w:num>
  <w:num w:numId="14" w16cid:durableId="1463688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NzK2NDEyt7AwMTNV0lEKTi0uzszPAykwqwUAzkyhjywAAAA="/>
  </w:docVars>
  <w:rsids>
    <w:rsidRoot w:val="00884552"/>
    <w:rsid w:val="00010287"/>
    <w:rsid w:val="00011A85"/>
    <w:rsid w:val="00013A61"/>
    <w:rsid w:val="00016099"/>
    <w:rsid w:val="00023D8D"/>
    <w:rsid w:val="00026DF1"/>
    <w:rsid w:val="00027D15"/>
    <w:rsid w:val="00042280"/>
    <w:rsid w:val="00045A73"/>
    <w:rsid w:val="000529C7"/>
    <w:rsid w:val="0005376B"/>
    <w:rsid w:val="00054E7F"/>
    <w:rsid w:val="00060A23"/>
    <w:rsid w:val="00060ED9"/>
    <w:rsid w:val="0006354E"/>
    <w:rsid w:val="00065956"/>
    <w:rsid w:val="00067DE1"/>
    <w:rsid w:val="000720F6"/>
    <w:rsid w:val="00076B7C"/>
    <w:rsid w:val="00081F43"/>
    <w:rsid w:val="00086D4F"/>
    <w:rsid w:val="00087196"/>
    <w:rsid w:val="000A120D"/>
    <w:rsid w:val="000A44C6"/>
    <w:rsid w:val="000A5732"/>
    <w:rsid w:val="000A7873"/>
    <w:rsid w:val="000B3966"/>
    <w:rsid w:val="000B4620"/>
    <w:rsid w:val="000D00C8"/>
    <w:rsid w:val="000D02B0"/>
    <w:rsid w:val="000D27F8"/>
    <w:rsid w:val="000D4332"/>
    <w:rsid w:val="000D5488"/>
    <w:rsid w:val="000D639B"/>
    <w:rsid w:val="000E0FAF"/>
    <w:rsid w:val="000F358B"/>
    <w:rsid w:val="00106A9B"/>
    <w:rsid w:val="00112C67"/>
    <w:rsid w:val="00113EB1"/>
    <w:rsid w:val="00123A76"/>
    <w:rsid w:val="00125204"/>
    <w:rsid w:val="001312B0"/>
    <w:rsid w:val="001373D7"/>
    <w:rsid w:val="00144AC6"/>
    <w:rsid w:val="00146191"/>
    <w:rsid w:val="00157F34"/>
    <w:rsid w:val="00164093"/>
    <w:rsid w:val="00171C43"/>
    <w:rsid w:val="00175C04"/>
    <w:rsid w:val="001902BE"/>
    <w:rsid w:val="00194355"/>
    <w:rsid w:val="00195159"/>
    <w:rsid w:val="00195B56"/>
    <w:rsid w:val="00196539"/>
    <w:rsid w:val="001A013E"/>
    <w:rsid w:val="001A1DA6"/>
    <w:rsid w:val="001A3B23"/>
    <w:rsid w:val="001A548E"/>
    <w:rsid w:val="001A6C97"/>
    <w:rsid w:val="001B3673"/>
    <w:rsid w:val="001B3679"/>
    <w:rsid w:val="001B3FDD"/>
    <w:rsid w:val="001B4020"/>
    <w:rsid w:val="001B7AC2"/>
    <w:rsid w:val="001C1C72"/>
    <w:rsid w:val="001C207B"/>
    <w:rsid w:val="001F2038"/>
    <w:rsid w:val="001F251F"/>
    <w:rsid w:val="001F5A1A"/>
    <w:rsid w:val="00200FCE"/>
    <w:rsid w:val="0020132C"/>
    <w:rsid w:val="00201786"/>
    <w:rsid w:val="00210C29"/>
    <w:rsid w:val="00221076"/>
    <w:rsid w:val="002231FC"/>
    <w:rsid w:val="002258A1"/>
    <w:rsid w:val="00230159"/>
    <w:rsid w:val="00230B31"/>
    <w:rsid w:val="002320F9"/>
    <w:rsid w:val="00251569"/>
    <w:rsid w:val="00254BF2"/>
    <w:rsid w:val="00255D5A"/>
    <w:rsid w:val="002570C3"/>
    <w:rsid w:val="0026333F"/>
    <w:rsid w:val="00266368"/>
    <w:rsid w:val="002731C0"/>
    <w:rsid w:val="00273CBE"/>
    <w:rsid w:val="00276DAC"/>
    <w:rsid w:val="0028202B"/>
    <w:rsid w:val="002876C6"/>
    <w:rsid w:val="00290453"/>
    <w:rsid w:val="002912C6"/>
    <w:rsid w:val="00292127"/>
    <w:rsid w:val="0029762B"/>
    <w:rsid w:val="002977CC"/>
    <w:rsid w:val="002A5765"/>
    <w:rsid w:val="002B009D"/>
    <w:rsid w:val="002B151C"/>
    <w:rsid w:val="002B291F"/>
    <w:rsid w:val="002B5551"/>
    <w:rsid w:val="002B56CB"/>
    <w:rsid w:val="002B720F"/>
    <w:rsid w:val="002C4ACD"/>
    <w:rsid w:val="002D0086"/>
    <w:rsid w:val="002D2824"/>
    <w:rsid w:val="002D79B5"/>
    <w:rsid w:val="002E271E"/>
    <w:rsid w:val="002E2F3A"/>
    <w:rsid w:val="002F2AC4"/>
    <w:rsid w:val="002F54BD"/>
    <w:rsid w:val="003015A0"/>
    <w:rsid w:val="003056A1"/>
    <w:rsid w:val="003059D3"/>
    <w:rsid w:val="00306055"/>
    <w:rsid w:val="00313449"/>
    <w:rsid w:val="00320E4B"/>
    <w:rsid w:val="003220D4"/>
    <w:rsid w:val="00324D41"/>
    <w:rsid w:val="00327FE7"/>
    <w:rsid w:val="003313B7"/>
    <w:rsid w:val="0033358C"/>
    <w:rsid w:val="0033484A"/>
    <w:rsid w:val="0034708E"/>
    <w:rsid w:val="00354F67"/>
    <w:rsid w:val="0035510F"/>
    <w:rsid w:val="0035515D"/>
    <w:rsid w:val="0035541D"/>
    <w:rsid w:val="0035568B"/>
    <w:rsid w:val="00357104"/>
    <w:rsid w:val="0035727F"/>
    <w:rsid w:val="0035739A"/>
    <w:rsid w:val="00357A3B"/>
    <w:rsid w:val="00367CF0"/>
    <w:rsid w:val="003748F8"/>
    <w:rsid w:val="00375B78"/>
    <w:rsid w:val="00377AA4"/>
    <w:rsid w:val="00381529"/>
    <w:rsid w:val="0038160F"/>
    <w:rsid w:val="00390E8C"/>
    <w:rsid w:val="003914C9"/>
    <w:rsid w:val="00393227"/>
    <w:rsid w:val="00395243"/>
    <w:rsid w:val="003A44B5"/>
    <w:rsid w:val="003A780F"/>
    <w:rsid w:val="003A7E80"/>
    <w:rsid w:val="003B1638"/>
    <w:rsid w:val="003C0986"/>
    <w:rsid w:val="003C332D"/>
    <w:rsid w:val="003C4B91"/>
    <w:rsid w:val="003C4CB2"/>
    <w:rsid w:val="003C5DA9"/>
    <w:rsid w:val="003D348A"/>
    <w:rsid w:val="003D448E"/>
    <w:rsid w:val="003E07D3"/>
    <w:rsid w:val="003F04EE"/>
    <w:rsid w:val="003F6418"/>
    <w:rsid w:val="003F6EFA"/>
    <w:rsid w:val="004026D2"/>
    <w:rsid w:val="00407DCF"/>
    <w:rsid w:val="00414F4D"/>
    <w:rsid w:val="004200DA"/>
    <w:rsid w:val="004248BF"/>
    <w:rsid w:val="00431243"/>
    <w:rsid w:val="00433E42"/>
    <w:rsid w:val="004417EF"/>
    <w:rsid w:val="004440B1"/>
    <w:rsid w:val="00446E25"/>
    <w:rsid w:val="004477F4"/>
    <w:rsid w:val="004517D7"/>
    <w:rsid w:val="004521F3"/>
    <w:rsid w:val="00453347"/>
    <w:rsid w:val="0046021F"/>
    <w:rsid w:val="0046217A"/>
    <w:rsid w:val="00467077"/>
    <w:rsid w:val="00470C2D"/>
    <w:rsid w:val="00471114"/>
    <w:rsid w:val="0047334A"/>
    <w:rsid w:val="00482AD3"/>
    <w:rsid w:val="0048304D"/>
    <w:rsid w:val="004A00FE"/>
    <w:rsid w:val="004A2A41"/>
    <w:rsid w:val="004A3246"/>
    <w:rsid w:val="004A3354"/>
    <w:rsid w:val="004B3F03"/>
    <w:rsid w:val="004B4872"/>
    <w:rsid w:val="004C4F93"/>
    <w:rsid w:val="004D0F12"/>
    <w:rsid w:val="004D4050"/>
    <w:rsid w:val="004E4BB2"/>
    <w:rsid w:val="004F0E9E"/>
    <w:rsid w:val="004F6A0E"/>
    <w:rsid w:val="005002BF"/>
    <w:rsid w:val="00500F46"/>
    <w:rsid w:val="00511E21"/>
    <w:rsid w:val="00512109"/>
    <w:rsid w:val="00516B58"/>
    <w:rsid w:val="00520732"/>
    <w:rsid w:val="00524CB7"/>
    <w:rsid w:val="00525986"/>
    <w:rsid w:val="00526DA3"/>
    <w:rsid w:val="00527403"/>
    <w:rsid w:val="00527D4C"/>
    <w:rsid w:val="00536238"/>
    <w:rsid w:val="00541708"/>
    <w:rsid w:val="00542C61"/>
    <w:rsid w:val="00546CC4"/>
    <w:rsid w:val="00553BE9"/>
    <w:rsid w:val="00557DB1"/>
    <w:rsid w:val="005655D4"/>
    <w:rsid w:val="005711F2"/>
    <w:rsid w:val="0057579C"/>
    <w:rsid w:val="00583A88"/>
    <w:rsid w:val="005849E3"/>
    <w:rsid w:val="005869D3"/>
    <w:rsid w:val="00590227"/>
    <w:rsid w:val="0059147F"/>
    <w:rsid w:val="005A000A"/>
    <w:rsid w:val="005A00C4"/>
    <w:rsid w:val="005A02EF"/>
    <w:rsid w:val="005A3273"/>
    <w:rsid w:val="005B13C0"/>
    <w:rsid w:val="005B19BA"/>
    <w:rsid w:val="005C165C"/>
    <w:rsid w:val="005C3614"/>
    <w:rsid w:val="005C5E70"/>
    <w:rsid w:val="005D0A9C"/>
    <w:rsid w:val="005D339D"/>
    <w:rsid w:val="005E1A6C"/>
    <w:rsid w:val="005E2470"/>
    <w:rsid w:val="005E5D36"/>
    <w:rsid w:val="005F0F26"/>
    <w:rsid w:val="005F4C53"/>
    <w:rsid w:val="00601AD1"/>
    <w:rsid w:val="0060270F"/>
    <w:rsid w:val="0060327F"/>
    <w:rsid w:val="0060596D"/>
    <w:rsid w:val="006132F1"/>
    <w:rsid w:val="00613F7F"/>
    <w:rsid w:val="006246CE"/>
    <w:rsid w:val="00624CCF"/>
    <w:rsid w:val="006320F3"/>
    <w:rsid w:val="00632EA2"/>
    <w:rsid w:val="006357DB"/>
    <w:rsid w:val="006408B7"/>
    <w:rsid w:val="00640B32"/>
    <w:rsid w:val="00640BAC"/>
    <w:rsid w:val="006417D1"/>
    <w:rsid w:val="0064344C"/>
    <w:rsid w:val="006475F3"/>
    <w:rsid w:val="00650DBC"/>
    <w:rsid w:val="0065790D"/>
    <w:rsid w:val="00663523"/>
    <w:rsid w:val="006648F5"/>
    <w:rsid w:val="00674BD8"/>
    <w:rsid w:val="0067547F"/>
    <w:rsid w:val="006757FF"/>
    <w:rsid w:val="00676E6A"/>
    <w:rsid w:val="006826FD"/>
    <w:rsid w:val="00684C82"/>
    <w:rsid w:val="0068584F"/>
    <w:rsid w:val="006874BE"/>
    <w:rsid w:val="0069033E"/>
    <w:rsid w:val="006A040E"/>
    <w:rsid w:val="006A5673"/>
    <w:rsid w:val="006A6EC4"/>
    <w:rsid w:val="006B2774"/>
    <w:rsid w:val="006C02BB"/>
    <w:rsid w:val="006C1E6A"/>
    <w:rsid w:val="006C5921"/>
    <w:rsid w:val="006D1DE9"/>
    <w:rsid w:val="006D3687"/>
    <w:rsid w:val="006E0D3F"/>
    <w:rsid w:val="006E4D4A"/>
    <w:rsid w:val="006F2DC6"/>
    <w:rsid w:val="006F56BC"/>
    <w:rsid w:val="006F75DA"/>
    <w:rsid w:val="00704296"/>
    <w:rsid w:val="007056C1"/>
    <w:rsid w:val="00711AB7"/>
    <w:rsid w:val="007126A1"/>
    <w:rsid w:val="0072266C"/>
    <w:rsid w:val="007251DC"/>
    <w:rsid w:val="00725B59"/>
    <w:rsid w:val="00726B91"/>
    <w:rsid w:val="00732E77"/>
    <w:rsid w:val="00734E1F"/>
    <w:rsid w:val="00740701"/>
    <w:rsid w:val="007409AF"/>
    <w:rsid w:val="00744DA7"/>
    <w:rsid w:val="00750F70"/>
    <w:rsid w:val="007529EF"/>
    <w:rsid w:val="007539B2"/>
    <w:rsid w:val="007544E8"/>
    <w:rsid w:val="0076482D"/>
    <w:rsid w:val="007657F9"/>
    <w:rsid w:val="007667FF"/>
    <w:rsid w:val="007675E3"/>
    <w:rsid w:val="007730AF"/>
    <w:rsid w:val="00785DA1"/>
    <w:rsid w:val="00786DB0"/>
    <w:rsid w:val="0079238C"/>
    <w:rsid w:val="00794278"/>
    <w:rsid w:val="007955B8"/>
    <w:rsid w:val="00797E2E"/>
    <w:rsid w:val="007A49C5"/>
    <w:rsid w:val="007B3C1F"/>
    <w:rsid w:val="007C18A0"/>
    <w:rsid w:val="007C483E"/>
    <w:rsid w:val="007D378A"/>
    <w:rsid w:val="007E303E"/>
    <w:rsid w:val="007F316A"/>
    <w:rsid w:val="007F384F"/>
    <w:rsid w:val="007F46BD"/>
    <w:rsid w:val="007F5521"/>
    <w:rsid w:val="00804D16"/>
    <w:rsid w:val="008160D2"/>
    <w:rsid w:val="00816553"/>
    <w:rsid w:val="00816FAF"/>
    <w:rsid w:val="00821750"/>
    <w:rsid w:val="00830045"/>
    <w:rsid w:val="00832066"/>
    <w:rsid w:val="00836543"/>
    <w:rsid w:val="00837677"/>
    <w:rsid w:val="008405DF"/>
    <w:rsid w:val="008453D4"/>
    <w:rsid w:val="00851EEC"/>
    <w:rsid w:val="00863389"/>
    <w:rsid w:val="00874A92"/>
    <w:rsid w:val="00884552"/>
    <w:rsid w:val="0088565B"/>
    <w:rsid w:val="008905C2"/>
    <w:rsid w:val="00890FDE"/>
    <w:rsid w:val="00895270"/>
    <w:rsid w:val="008A0BEB"/>
    <w:rsid w:val="008A627D"/>
    <w:rsid w:val="008A6D1F"/>
    <w:rsid w:val="008B26B7"/>
    <w:rsid w:val="008B367E"/>
    <w:rsid w:val="008B495C"/>
    <w:rsid w:val="008B7B4D"/>
    <w:rsid w:val="008C074A"/>
    <w:rsid w:val="008C3EF1"/>
    <w:rsid w:val="008C5C34"/>
    <w:rsid w:val="008C6963"/>
    <w:rsid w:val="008D3080"/>
    <w:rsid w:val="008D603A"/>
    <w:rsid w:val="008E12E5"/>
    <w:rsid w:val="008F11A4"/>
    <w:rsid w:val="0090265A"/>
    <w:rsid w:val="00902815"/>
    <w:rsid w:val="009031B9"/>
    <w:rsid w:val="00906491"/>
    <w:rsid w:val="009068E5"/>
    <w:rsid w:val="00907AC7"/>
    <w:rsid w:val="00910A36"/>
    <w:rsid w:val="009150CD"/>
    <w:rsid w:val="00915419"/>
    <w:rsid w:val="009302A4"/>
    <w:rsid w:val="00934EFB"/>
    <w:rsid w:val="00936400"/>
    <w:rsid w:val="00937568"/>
    <w:rsid w:val="00944D0C"/>
    <w:rsid w:val="00951420"/>
    <w:rsid w:val="00953ADF"/>
    <w:rsid w:val="009600F5"/>
    <w:rsid w:val="00963F94"/>
    <w:rsid w:val="00965516"/>
    <w:rsid w:val="00966387"/>
    <w:rsid w:val="00971299"/>
    <w:rsid w:val="00972D58"/>
    <w:rsid w:val="00974051"/>
    <w:rsid w:val="00977421"/>
    <w:rsid w:val="00977920"/>
    <w:rsid w:val="00977BE3"/>
    <w:rsid w:val="0098052E"/>
    <w:rsid w:val="00983BC1"/>
    <w:rsid w:val="009865E5"/>
    <w:rsid w:val="009A08A8"/>
    <w:rsid w:val="009A421F"/>
    <w:rsid w:val="009A5F42"/>
    <w:rsid w:val="009B009B"/>
    <w:rsid w:val="009B1A1A"/>
    <w:rsid w:val="009B381D"/>
    <w:rsid w:val="009B4EC6"/>
    <w:rsid w:val="009B7E7D"/>
    <w:rsid w:val="009C5BE8"/>
    <w:rsid w:val="009C7E67"/>
    <w:rsid w:val="009D058E"/>
    <w:rsid w:val="009D43C4"/>
    <w:rsid w:val="009D4A14"/>
    <w:rsid w:val="009E2BAA"/>
    <w:rsid w:val="009E477F"/>
    <w:rsid w:val="009E5A91"/>
    <w:rsid w:val="009F3AAA"/>
    <w:rsid w:val="009F3F4C"/>
    <w:rsid w:val="009F5786"/>
    <w:rsid w:val="00A00CCE"/>
    <w:rsid w:val="00A00CFF"/>
    <w:rsid w:val="00A054C6"/>
    <w:rsid w:val="00A0680D"/>
    <w:rsid w:val="00A076D9"/>
    <w:rsid w:val="00A14CA0"/>
    <w:rsid w:val="00A17E65"/>
    <w:rsid w:val="00A20BBE"/>
    <w:rsid w:val="00A20FE7"/>
    <w:rsid w:val="00A22ACE"/>
    <w:rsid w:val="00A2466B"/>
    <w:rsid w:val="00A247C6"/>
    <w:rsid w:val="00A24CD1"/>
    <w:rsid w:val="00A30A6F"/>
    <w:rsid w:val="00A3543D"/>
    <w:rsid w:val="00A366BE"/>
    <w:rsid w:val="00A373D1"/>
    <w:rsid w:val="00A41CE0"/>
    <w:rsid w:val="00A41F62"/>
    <w:rsid w:val="00A43908"/>
    <w:rsid w:val="00A56025"/>
    <w:rsid w:val="00A704E1"/>
    <w:rsid w:val="00A71064"/>
    <w:rsid w:val="00A723C8"/>
    <w:rsid w:val="00A741AE"/>
    <w:rsid w:val="00A76278"/>
    <w:rsid w:val="00A762B6"/>
    <w:rsid w:val="00A76BD1"/>
    <w:rsid w:val="00A810F8"/>
    <w:rsid w:val="00A92186"/>
    <w:rsid w:val="00A92DCA"/>
    <w:rsid w:val="00AA4570"/>
    <w:rsid w:val="00AA54CA"/>
    <w:rsid w:val="00AB358F"/>
    <w:rsid w:val="00AB369E"/>
    <w:rsid w:val="00AB4AC0"/>
    <w:rsid w:val="00AC0AEA"/>
    <w:rsid w:val="00AC33C6"/>
    <w:rsid w:val="00AC49B9"/>
    <w:rsid w:val="00AD0970"/>
    <w:rsid w:val="00AD22FE"/>
    <w:rsid w:val="00AD38CF"/>
    <w:rsid w:val="00AD5A2F"/>
    <w:rsid w:val="00AD6B3C"/>
    <w:rsid w:val="00AE13F3"/>
    <w:rsid w:val="00AF6C8F"/>
    <w:rsid w:val="00B06B02"/>
    <w:rsid w:val="00B07F46"/>
    <w:rsid w:val="00B10377"/>
    <w:rsid w:val="00B1551E"/>
    <w:rsid w:val="00B2093A"/>
    <w:rsid w:val="00B2104A"/>
    <w:rsid w:val="00B2433E"/>
    <w:rsid w:val="00B40E82"/>
    <w:rsid w:val="00B4234D"/>
    <w:rsid w:val="00B435DA"/>
    <w:rsid w:val="00B50899"/>
    <w:rsid w:val="00B56DC3"/>
    <w:rsid w:val="00B6244C"/>
    <w:rsid w:val="00B63F12"/>
    <w:rsid w:val="00B670ED"/>
    <w:rsid w:val="00B71CEF"/>
    <w:rsid w:val="00B751C2"/>
    <w:rsid w:val="00B76A8B"/>
    <w:rsid w:val="00B862F8"/>
    <w:rsid w:val="00B9188A"/>
    <w:rsid w:val="00B9274C"/>
    <w:rsid w:val="00B93C9F"/>
    <w:rsid w:val="00BA6822"/>
    <w:rsid w:val="00BB1ADB"/>
    <w:rsid w:val="00BB6AE2"/>
    <w:rsid w:val="00BB793C"/>
    <w:rsid w:val="00BB7B89"/>
    <w:rsid w:val="00BC1D54"/>
    <w:rsid w:val="00BC24AA"/>
    <w:rsid w:val="00BC3C85"/>
    <w:rsid w:val="00BC5B58"/>
    <w:rsid w:val="00BC7514"/>
    <w:rsid w:val="00BD3226"/>
    <w:rsid w:val="00BE5FC5"/>
    <w:rsid w:val="00BF1FF7"/>
    <w:rsid w:val="00BF4384"/>
    <w:rsid w:val="00C009B6"/>
    <w:rsid w:val="00C0119A"/>
    <w:rsid w:val="00C01E4B"/>
    <w:rsid w:val="00C02C7A"/>
    <w:rsid w:val="00C060F6"/>
    <w:rsid w:val="00C12470"/>
    <w:rsid w:val="00C12726"/>
    <w:rsid w:val="00C15F85"/>
    <w:rsid w:val="00C1786F"/>
    <w:rsid w:val="00C17BEC"/>
    <w:rsid w:val="00C2285F"/>
    <w:rsid w:val="00C2356C"/>
    <w:rsid w:val="00C32526"/>
    <w:rsid w:val="00C32F5B"/>
    <w:rsid w:val="00C535D8"/>
    <w:rsid w:val="00C63B67"/>
    <w:rsid w:val="00C66002"/>
    <w:rsid w:val="00C70569"/>
    <w:rsid w:val="00C718D0"/>
    <w:rsid w:val="00C72FAA"/>
    <w:rsid w:val="00C77FA9"/>
    <w:rsid w:val="00C829C4"/>
    <w:rsid w:val="00C937B8"/>
    <w:rsid w:val="00C956BA"/>
    <w:rsid w:val="00CA1296"/>
    <w:rsid w:val="00CB02CB"/>
    <w:rsid w:val="00CB08AF"/>
    <w:rsid w:val="00CB0DFE"/>
    <w:rsid w:val="00CB5CB9"/>
    <w:rsid w:val="00CB718B"/>
    <w:rsid w:val="00CC7893"/>
    <w:rsid w:val="00CD2284"/>
    <w:rsid w:val="00CE02A9"/>
    <w:rsid w:val="00CE2448"/>
    <w:rsid w:val="00CE6776"/>
    <w:rsid w:val="00CF2707"/>
    <w:rsid w:val="00D02289"/>
    <w:rsid w:val="00D10D4A"/>
    <w:rsid w:val="00D11F74"/>
    <w:rsid w:val="00D12CD4"/>
    <w:rsid w:val="00D132BD"/>
    <w:rsid w:val="00D14235"/>
    <w:rsid w:val="00D17458"/>
    <w:rsid w:val="00D17605"/>
    <w:rsid w:val="00D23370"/>
    <w:rsid w:val="00D2429A"/>
    <w:rsid w:val="00D250DB"/>
    <w:rsid w:val="00D27630"/>
    <w:rsid w:val="00D31971"/>
    <w:rsid w:val="00D3409C"/>
    <w:rsid w:val="00D343D5"/>
    <w:rsid w:val="00D363C6"/>
    <w:rsid w:val="00D52C4D"/>
    <w:rsid w:val="00D721EE"/>
    <w:rsid w:val="00D72E78"/>
    <w:rsid w:val="00D855A2"/>
    <w:rsid w:val="00D85712"/>
    <w:rsid w:val="00D85C8B"/>
    <w:rsid w:val="00D9062A"/>
    <w:rsid w:val="00D90C8F"/>
    <w:rsid w:val="00D93FC2"/>
    <w:rsid w:val="00D9524E"/>
    <w:rsid w:val="00D9555B"/>
    <w:rsid w:val="00D95795"/>
    <w:rsid w:val="00D965CA"/>
    <w:rsid w:val="00DA2867"/>
    <w:rsid w:val="00DA58AE"/>
    <w:rsid w:val="00DA59E4"/>
    <w:rsid w:val="00DA7B03"/>
    <w:rsid w:val="00DB177C"/>
    <w:rsid w:val="00DB3754"/>
    <w:rsid w:val="00DB6295"/>
    <w:rsid w:val="00DC0EFF"/>
    <w:rsid w:val="00DD177E"/>
    <w:rsid w:val="00DD4F32"/>
    <w:rsid w:val="00DD545E"/>
    <w:rsid w:val="00DD55CB"/>
    <w:rsid w:val="00DE7DDE"/>
    <w:rsid w:val="00E02E8C"/>
    <w:rsid w:val="00E11489"/>
    <w:rsid w:val="00E118CD"/>
    <w:rsid w:val="00E13188"/>
    <w:rsid w:val="00E21745"/>
    <w:rsid w:val="00E2539F"/>
    <w:rsid w:val="00E3291A"/>
    <w:rsid w:val="00E3521F"/>
    <w:rsid w:val="00E543A9"/>
    <w:rsid w:val="00E55027"/>
    <w:rsid w:val="00E5757A"/>
    <w:rsid w:val="00E61805"/>
    <w:rsid w:val="00E64EF3"/>
    <w:rsid w:val="00E66AC3"/>
    <w:rsid w:val="00E66D6E"/>
    <w:rsid w:val="00E679AA"/>
    <w:rsid w:val="00E704A3"/>
    <w:rsid w:val="00E76938"/>
    <w:rsid w:val="00E868D8"/>
    <w:rsid w:val="00E97A47"/>
    <w:rsid w:val="00EA2828"/>
    <w:rsid w:val="00EA775E"/>
    <w:rsid w:val="00EB12B1"/>
    <w:rsid w:val="00EC3945"/>
    <w:rsid w:val="00EC6981"/>
    <w:rsid w:val="00EC71C9"/>
    <w:rsid w:val="00EC7E7D"/>
    <w:rsid w:val="00ED0A9D"/>
    <w:rsid w:val="00ED3EC8"/>
    <w:rsid w:val="00EE0C0A"/>
    <w:rsid w:val="00EE3337"/>
    <w:rsid w:val="00EE39E8"/>
    <w:rsid w:val="00EE5DDF"/>
    <w:rsid w:val="00EE680B"/>
    <w:rsid w:val="00EF2936"/>
    <w:rsid w:val="00F011A7"/>
    <w:rsid w:val="00F02056"/>
    <w:rsid w:val="00F04644"/>
    <w:rsid w:val="00F07145"/>
    <w:rsid w:val="00F07AB0"/>
    <w:rsid w:val="00F12C7B"/>
    <w:rsid w:val="00F20C8E"/>
    <w:rsid w:val="00F20DBC"/>
    <w:rsid w:val="00F22B6D"/>
    <w:rsid w:val="00F24A52"/>
    <w:rsid w:val="00F252CD"/>
    <w:rsid w:val="00F256EA"/>
    <w:rsid w:val="00F348E0"/>
    <w:rsid w:val="00F3684B"/>
    <w:rsid w:val="00F37479"/>
    <w:rsid w:val="00F40386"/>
    <w:rsid w:val="00F51976"/>
    <w:rsid w:val="00F6164E"/>
    <w:rsid w:val="00F62B40"/>
    <w:rsid w:val="00F62ED5"/>
    <w:rsid w:val="00F63D15"/>
    <w:rsid w:val="00F674F0"/>
    <w:rsid w:val="00F67E5C"/>
    <w:rsid w:val="00F703FC"/>
    <w:rsid w:val="00F72714"/>
    <w:rsid w:val="00F74382"/>
    <w:rsid w:val="00F80A32"/>
    <w:rsid w:val="00F81E96"/>
    <w:rsid w:val="00F833F5"/>
    <w:rsid w:val="00F84142"/>
    <w:rsid w:val="00F9776F"/>
    <w:rsid w:val="00FA0853"/>
    <w:rsid w:val="00FB2D06"/>
    <w:rsid w:val="00FB6518"/>
    <w:rsid w:val="00FC39A4"/>
    <w:rsid w:val="00FC4329"/>
    <w:rsid w:val="00FC6D7E"/>
    <w:rsid w:val="00FC7A30"/>
    <w:rsid w:val="00FD09F6"/>
    <w:rsid w:val="00FD7773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C8D9"/>
  <w15:docId w15:val="{A4A3EC91-BA63-4AE2-83EC-CED7D28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552"/>
    <w:pPr>
      <w:ind w:left="720"/>
      <w:contextualSpacing/>
    </w:pPr>
  </w:style>
  <w:style w:type="table" w:styleId="TableGrid">
    <w:name w:val="Table Grid"/>
    <w:basedOn w:val="TableNormal"/>
    <w:uiPriority w:val="59"/>
    <w:rsid w:val="00414F4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6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2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E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42"/>
  </w:style>
  <w:style w:type="paragraph" w:styleId="Footer">
    <w:name w:val="footer"/>
    <w:basedOn w:val="Normal"/>
    <w:link w:val="FooterChar"/>
    <w:uiPriority w:val="99"/>
    <w:unhideWhenUsed/>
    <w:rsid w:val="009A5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42"/>
  </w:style>
  <w:style w:type="paragraph" w:styleId="FootnoteText">
    <w:name w:val="footnote text"/>
    <w:basedOn w:val="Normal"/>
    <w:link w:val="FootnoteTextChar"/>
    <w:uiPriority w:val="99"/>
    <w:semiHidden/>
    <w:unhideWhenUsed/>
    <w:rsid w:val="00C660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6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600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29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7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0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v7@pit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avi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Jia20</b:Tag>
    <b:SourceType>JournalArticle</b:SourceType>
    <b:Guid>{A08EC64B-A4B2-492F-B7C9-E00D69A1CB2A}</b:Guid>
    <b:Title>Artificial intelligence-enabled smart mechanical metamaterials: advent and future trends</b:Title>
    <b:JournalName>International Materials Reviews</b:JournalName>
    <b:Year>2020</b:Year>
    <b:Pages>1-29</b:Pages>
    <b:Author>
      <b:Author>
        <b:NameList>
          <b:Person>
            <b:Last>Jiao</b:Last>
            <b:First>P</b:First>
          </b:Person>
          <b:Person>
            <b:Last>Alavi</b:Last>
            <b:Middle>H</b:Middle>
            <b:First>A</b:First>
          </b:Person>
        </b:NameList>
      </b:Author>
    </b:Author>
    <b:RefOrder>7</b:RefOrder>
  </b:Source>
  <b:Source>
    <b:Tag>Zad16</b:Tag>
    <b:SourceType>JournalArticle</b:SourceType>
    <b:Guid>{9535DB01-E91A-4514-A534-B2B932857ECE}</b:Guid>
    <b:Title>Mechanical meta-materials</b:Title>
    <b:JournalName>Materials Horizons</b:JournalName>
    <b:Year>2016</b:Year>
    <b:Author>
      <b:Author>
        <b:NameList>
          <b:Person>
            <b:Last>Zadpoor</b:Last>
            <b:Middle>A</b:Middle>
            <b:First>A</b:First>
          </b:Person>
        </b:NameList>
      </b:Author>
    </b:Author>
    <b:RefOrder>8</b:RefOrder>
  </b:Source>
  <b:Source>
    <b:Tag>Bar21</b:Tag>
    <b:SourceType>ConferenceProceedings</b:SourceType>
    <b:Guid>{03ADC56A-89CC-431D-8E87-679DD7C48E79}</b:Guid>
    <b:Title>Multifunctional metamaterial sensor and nanogenerator</b:Title>
    <b:Year>2021</b:Year>
    <b:Author>
      <b:Author>
        <b:NameList>
          <b:Person>
            <b:Last>Barri</b:Last>
            <b:First>K</b:First>
          </b:Person>
          <b:Person>
            <b:Last>Zhang</b:Last>
            <b:First>Q</b:First>
          </b:Person>
          <b:Person>
            <b:Last>Jiao</b:Last>
            <b:First>P</b:First>
          </b:Person>
          <b:Person>
            <b:Last>Wang</b:Last>
            <b:Middle>L</b:Middle>
            <b:First>Z</b:First>
          </b:Person>
          <b:Person>
            <b:Last>Alavi</b:Last>
            <b:Middle>H</b:Middle>
            <b:First>A</b:First>
          </b:Person>
        </b:NameList>
      </b:Author>
    </b:Author>
    <b:ConferenceName>Behavior and Mechanics of Multifunctional Materials XV</b:ConferenceName>
    <b:RefOrder>9</b:RefOrder>
  </b:Source>
  <b:Source>
    <b:Tag>Hag16</b:Tag>
    <b:SourceType>JournalArticle</b:SourceType>
    <b:Guid>{DEBA03C0-9BDE-476E-9AFD-902964C342FE}</b:Guid>
    <b:Title>Multistable shape‐reconfigurable architected materials</b:Title>
    <b:Year>2016</b:Year>
    <b:Author>
      <b:Author>
        <b:NameList>
          <b:Person>
            <b:Last>Haghpanah</b:Last>
            <b:First>B</b:First>
          </b:Person>
          <b:Person>
            <b:Last>Salarisharif</b:Last>
            <b:First>L</b:First>
          </b:Person>
          <b:Person>
            <b:Last>Pourrajab</b:Last>
            <b:First>P</b:First>
          </b:Person>
          <b:Person>
            <b:Last>Hopkins</b:Last>
            <b:First>J</b:First>
          </b:Person>
          <b:Person>
            <b:Last>Valdevit</b:Last>
            <b:First>L</b:First>
          </b:Person>
        </b:NameList>
      </b:Author>
    </b:Author>
    <b:JournalName>Adv. Mater.</b:JournalName>
    <b:Pages>7915–7920</b:Pages>
    <b:Volume>28</b:Volume>
    <b:RefOrder>10</b:RefOrder>
  </b:Source>
  <b:Source>
    <b:Tag>Placeholder1</b:Tag>
    <b:SourceType>JournalArticle</b:SourceType>
    <b:Guid>{AE19C7B9-128C-4926-A96F-34C4B0E046E8}</b:Guid>
    <b:Author>
      <b:Author>
        <b:NameList>
          <b:Person>
            <b:Last>Zadpoor</b:Last>
            <b:First>A</b:First>
            <b:Middle>A</b:Middle>
          </b:Person>
        </b:NameList>
      </b:Author>
    </b:Author>
    <b:Title>Mechanical meta-materials</b:Title>
    <b:JournalName>Mater. Horizons</b:JournalName>
    <b:Year>2016</b:Year>
    <b:Pages>371–381</b:Pages>
    <b:Volume>3</b:Volume>
    <b:RefOrder>1</b:RefOrder>
  </b:Source>
  <b:Source>
    <b:Tag>Ber17</b:Tag>
    <b:SourceType>JournalArticle</b:SourceType>
    <b:Guid>{BE066A75-70B3-4C00-9C86-9BC18E664E8D}</b:Guid>
    <b:Title>Flexible mechanical metamaterials</b:Title>
    <b:JournalName>Nature Reviews Materials</b:JournalName>
    <b:Year>2017</b:Year>
    <b:Author>
      <b:Author>
        <b:NameList>
          <b:Person>
            <b:Last>Bertoldi</b:Last>
            <b:First>K</b:First>
          </b:Person>
          <b:Person>
            <b:Last>Vitelli</b:Last>
            <b:First>V</b:First>
          </b:Person>
          <b:Person>
            <b:Last>Christensen</b:Last>
            <b:First>J</b:First>
          </b:Person>
          <b:Person>
            <b:Last>Van Hecke</b:Last>
            <b:First>M</b:First>
          </b:Person>
        </b:NameList>
      </b:Author>
    </b:Author>
    <b:RefOrder>2</b:RefOrder>
  </b:Source>
  <b:Source>
    <b:Tag>Ber10</b:Tag>
    <b:SourceType>JournalArticle</b:SourceType>
    <b:Guid>{84D23142-81C7-4211-BB27-611D96348877}</b:Guid>
    <b:Author>
      <b:Author>
        <b:NameList>
          <b:Person>
            <b:Last>Bertoldi</b:Last>
            <b:First>K</b:First>
          </b:Person>
          <b:Person>
            <b:Last>M</b:Last>
            <b:First>Reis</b:First>
            <b:Middle>P</b:Middle>
          </b:Person>
          <b:Person>
            <b:Last>Willshaw</b:Last>
            <b:First>S</b:First>
          </b:Person>
          <b:Person>
            <b:Last>Mullin</b:Last>
            <b:First>T</b:First>
          </b:Person>
        </b:NameList>
      </b:Author>
    </b:Author>
    <b:Title>Negative Poisson's ratio behavior induced by an elastic instability</b:Title>
    <b:JournalName>Adv. Mater.</b:JournalName>
    <b:Year>2010</b:Year>
    <b:Pages>361 —366</b:Pages>
    <b:Volume>22</b:Volume>
    <b:RefOrder>3</b:RefOrder>
  </b:Source>
  <b:Source>
    <b:Tag>QuJ17</b:Tag>
    <b:SourceType>JournalArticle</b:SourceType>
    <b:Guid>{CDA0AD90-1104-4A95-BD02-9975AB65A494}</b:Guid>
    <b:Author>
      <b:Author>
        <b:NameList>
          <b:Person>
            <b:Last>Qu</b:Last>
            <b:First>J</b:First>
          </b:Person>
          <b:Person>
            <b:Last>Kadic</b:Last>
            <b:First>M</b:First>
          </b:Person>
          <b:Person>
            <b:Last>Naber</b:Last>
            <b:First>A</b:First>
          </b:Person>
          <b:Person>
            <b:Last>Wegener</b:Last>
            <b:First>M</b:First>
          </b:Person>
        </b:NameList>
      </b:Author>
    </b:Author>
    <b:Title>Micro-Structured Two-Component 3D Metamaterials with Negative Thermal-Expansion Coefficient from Positive Constituents</b:Title>
    <b:JournalName>Sci. Rep.</b:JournalName>
    <b:Year>2017</b:Year>
    <b:Pages>40643</b:Pages>
    <b:Volume>7</b:Volume>
    <b:RefOrder>4</b:RefOrder>
  </b:Source>
  <b:Source>
    <b:Tag>Nic12</b:Tag>
    <b:SourceType>JournalArticle</b:SourceType>
    <b:Guid>{DE5A2023-C218-4397-99D4-E80FB2EC03EE}</b:Guid>
    <b:Author>
      <b:Author>
        <b:NameList>
          <b:Person>
            <b:Last>Nicolaou</b:Last>
            <b:First>Z</b:First>
            <b:Middle>G</b:Middle>
          </b:Person>
          <b:Person>
            <b:Last>Motter</b:Last>
            <b:First>A</b:First>
            <b:Middle>E</b:Middle>
          </b:Person>
        </b:NameList>
      </b:Author>
    </b:Author>
    <b:Title>Mechanical metamaterials with negative compressibility transitions</b:Title>
    <b:JournalName>Nat. Mater.</b:JournalName>
    <b:Year>2012</b:Year>
    <b:Pages>608 —613</b:Pages>
    <b:Volume>11</b:Volume>
    <b:RefOrder>5</b:RefOrder>
  </b:Source>
  <b:Source>
    <b:Tag>Hew16</b:Tag>
    <b:SourceType>JournalArticle</b:SourceType>
    <b:Guid>{3C1079AC-38DE-44F9-AE1C-FF583813E071}</b:Guid>
    <b:Author>
      <b:Author>
        <b:NameList>
          <b:Person>
            <b:Last>Hewage</b:Last>
            <b:First>T</b:First>
            <b:Middle>A</b:Middle>
          </b:Person>
          <b:Person>
            <b:Last>Alderson</b:Last>
            <b:First>K</b:First>
            <b:Middle>L</b:Middle>
          </b:Person>
          <b:Person>
            <b:Last>Alderson</b:Last>
            <b:First>A</b:First>
          </b:Person>
          <b:Person>
            <b:Last>Scarpa</b:Last>
            <b:First>F</b:First>
          </b:Person>
        </b:NameList>
      </b:Author>
    </b:Author>
    <b:Title>Double-Negative Mechanical Metamaterials Displaying Simultaneous Negative Stiffness and Negative Poisson's Ratio Properties</b:Title>
    <b:JournalName>Adv. Mater.</b:JournalName>
    <b:Year>2016</b:Year>
    <b:Pages>10323 —10332</b:Pages>
    <b:Volume>28</b:Volume>
    <b:RefOrder>6</b:RefOrder>
  </b:Source>
  <b:Source>
    <b:Tag>Kim20</b:Tag>
    <b:SourceType>JournalArticle</b:SourceType>
    <b:Guid>{515CC3BC-2E43-48B6-A35E-7A3998BB46AA}</b:Guid>
    <b:Author>
      <b:Author>
        <b:NameList>
          <b:Person>
            <b:Last>Kim</b:Last>
            <b:First>D</b:First>
            <b:Middle>W</b:Middle>
          </b:Person>
          <b:Person>
            <b:Last>Lee</b:Last>
            <b:First>J</b:First>
            <b:Middle>H</b:Middle>
          </b:Person>
          <b:Person>
            <b:Last>Kim</b:Last>
            <b:First>J</b:First>
            <b:Middle>K</b:Middle>
          </b:Person>
          <b:Person>
            <b:Last>Jeong</b:Last>
            <b:First>U</b:First>
          </b:Person>
        </b:NameList>
      </b:Author>
    </b:Author>
    <b:Title>Material aspects of triboelectric energy generation and sensors</b:Title>
    <b:JournalName>NPG Asia Materials</b:JournalName>
    <b:Year>2020</b:Year>
    <b:Pages>1-17</b:Pages>
    <b:Volume>12</b:Volume>
    <b:RefOrder>72</b:RefOrder>
  </b:Source>
  <b:Source>
    <b:Tag>Yan18</b:Tag>
    <b:SourceType>JournalArticle</b:SourceType>
    <b:Guid>{ED5F8D3F-5C01-47DA-BAEA-102351710E87}</b:Guid>
    <b:Author>
      <b:Author>
        <b:NameList>
          <b:Person>
            <b:Last>Yang</b:Last>
            <b:First>Y</b:First>
          </b:Person>
          <b:Person>
            <b:Last>Sun</b:Last>
            <b:First>N</b:First>
          </b:Person>
          <b:Person>
            <b:Last>Wen</b:Last>
            <b:First>Z</b:First>
          </b:Person>
          <b:Person>
            <b:Last>Cheng</b:Last>
            <b:First>P</b:First>
          </b:Person>
          <b:Person>
            <b:Last>Zheng</b:Last>
            <b:First>H</b:First>
          </b:Person>
          <b:Person>
            <b:Last>al.</b:Last>
            <b:First>et</b:First>
          </b:Person>
        </b:NameList>
      </b:Author>
    </b:Author>
    <b:Title>Liquid-metal-based super-stretchable and structure-designable triboelectric nanogenerator for wearable electronics</b:Title>
    <b:JournalName>ACS nano</b:JournalName>
    <b:Year>2018</b:Year>
    <b:Pages>2027-2034</b:Pages>
    <b:Volume>12</b:Volume>
    <b:RefOrder>73</b:RefOrder>
  </b:Source>
</b:Sources>
</file>

<file path=customXml/itemProps1.xml><?xml version="1.0" encoding="utf-8"?>
<ds:datastoreItem xmlns:ds="http://schemas.openxmlformats.org/officeDocument/2006/customXml" ds:itemID="{883EEF7B-9CB9-46A3-8E48-D75BB64C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Euler</dc:creator>
  <cp:lastModifiedBy>Alavi, Amir</cp:lastModifiedBy>
  <cp:revision>10</cp:revision>
  <cp:lastPrinted>2022-09-22T13:20:00Z</cp:lastPrinted>
  <dcterms:created xsi:type="dcterms:W3CDTF">2022-09-22T13:20:00Z</dcterms:created>
  <dcterms:modified xsi:type="dcterms:W3CDTF">2023-06-21T00:15:00Z</dcterms:modified>
</cp:coreProperties>
</file>